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las prioridades del Gobierno de Navarra respecto al destino de la cuantía resultante de la actualización del Convenio, formulada por la Ilma. Sra. D.ª María Victoria Chivite Navascués.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enero de 2018</w:t>
      </w:r>
    </w:p>
    <w:p>
      <w:pPr>
        <w:pStyle w:val="0"/>
        <w:suppressAutoHyphens w:val="false"/>
      </w:pPr>
      <w:r>
        <w:rPr>
          <w:rStyle w:val="1"/>
        </w:rPr>
        <w:t xml:space="preserve">La Presidenta: Ainhoa Aznárez Igarza</w:t>
        <w:br w:type="column"/>
      </w:r>
    </w:p>
    <w:p>
      <w:pPr>
        <w:pStyle w:val="2"/>
        <w:suppressAutoHyphens w:val="false"/>
        <w:rPr/>
      </w:pPr>
      <w:r>
        <w:rPr/>
        <w:t xml:space="preserve">TEXTO DE LA PREGUNTA</w:t>
      </w:r>
    </w:p>
    <w:p>
      <w:pPr>
        <w:pStyle w:val="0"/>
        <w:suppressAutoHyphens w:val="false"/>
        <w:rPr>
          <w:rStyle w:val="1"/>
        </w:rPr>
      </w:pPr>
      <w:r>
        <w:rPr>
          <w:rStyle w:val="1"/>
        </w:rPr>
        <w:t xml:space="preserve">María Chivite Navascués, Portavoz del Grupo Parlamentario Partido Socialista de Navarra, al amparo de lo establecido en el Reglamento de la Cámara, formula a la Presidenta del Gobierno, para su contestación en el Pleno del próximo 11 de enero, la siguiente pregunta oral. </w:t>
      </w:r>
    </w:p>
    <w:p>
      <w:pPr>
        <w:pStyle w:val="0"/>
        <w:suppressAutoHyphens w:val="false"/>
        <w:rPr>
          <w:rStyle w:val="1"/>
        </w:rPr>
      </w:pPr>
      <w:r>
        <w:rPr>
          <w:rStyle w:val="1"/>
        </w:rPr>
        <w:t xml:space="preserve">El pasado miércoles 27 de diciembre se cerró el acuerdo para la actualización de la aportación que realizará Navarra a las cargas generales del Estado en el actual quinquenio entre 2015 y 2019. </w:t>
      </w:r>
    </w:p>
    <w:p>
      <w:pPr>
        <w:pStyle w:val="0"/>
        <w:suppressAutoHyphens w:val="false"/>
        <w:rPr>
          <w:rStyle w:val="1"/>
        </w:rPr>
      </w:pPr>
      <w:r>
        <w:rPr>
          <w:rStyle w:val="1"/>
        </w:rPr>
        <w:t xml:space="preserve">Este acuerdo va a provocar que, según la previsión del Ejecutivo foral, Navarra reciba 215 millones de euros fruto del ajuste una vez acordado el año base del quinquenio. </w:t>
      </w:r>
    </w:p>
    <w:p>
      <w:pPr>
        <w:pStyle w:val="0"/>
        <w:suppressAutoHyphens w:val="false"/>
        <w:rPr>
          <w:rStyle w:val="1"/>
        </w:rPr>
      </w:pPr>
      <w:r>
        <w:rPr>
          <w:rStyle w:val="1"/>
        </w:rPr>
        <w:t xml:space="preserve">¿Cuáles son las prioridades del Gobierno de Navarra respecto al destino de esa cuantía resultante de la actualización del Convenio? </w:t>
      </w:r>
    </w:p>
    <w:p>
      <w:pPr>
        <w:pStyle w:val="0"/>
        <w:suppressAutoHyphens w:val="false"/>
        <w:rPr>
          <w:rStyle w:val="1"/>
        </w:rPr>
      </w:pPr>
      <w:r>
        <w:rPr>
          <w:rStyle w:val="1"/>
        </w:rPr>
        <w:t xml:space="preserve">Pamplona, 4 de enero de 2018 </w:t>
      </w:r>
    </w:p>
    <w:p>
      <w:pPr>
        <w:pStyle w:val="0"/>
        <w:suppressAutoHyphens w:val="false"/>
        <w:rPr>
          <w:rStyle w:val="1"/>
        </w:rPr>
      </w:pPr>
      <w:r>
        <w:rPr>
          <w:rStyle w:val="1"/>
        </w:rPr>
        <w:t xml:space="preserve">La Parlamentaria Foral: María Chivite Navascués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