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1F8A7" w14:textId="7B79241D" w:rsidR="00BA16B6" w:rsidRPr="00BA16B6" w:rsidRDefault="00BA16B6" w:rsidP="00BA16B6">
      <w:pPr>
        <w:jc w:val="both"/>
        <w:rPr>
          <w:rFonts w:ascii="Calibri" w:hAnsi="Calibri" w:cs="Calibri"/>
          <w:sz w:val="22"/>
          <w:szCs w:val="22"/>
        </w:rPr>
      </w:pPr>
      <w:r w:rsidRPr="00BA16B6">
        <w:rPr>
          <w:rFonts w:ascii="Calibri" w:hAnsi="Calibri" w:cs="Calibri"/>
          <w:sz w:val="22"/>
          <w:szCs w:val="22"/>
        </w:rPr>
        <w:t>Doña M.ª Teresa Nosti Izquierdo, miembro de las Cortes de Navarra, adscrita a la Agrupación Parlamentaria Vox Navarra, al amparo de lo dispuesto en el artículo 209 y siguientes del Reglamento de la Cámara, presenta la siguiente pregunta oral con el fin de que sea respondida en el próximo Pleno del día 27 de febrero por la presidenta del Gobierno.</w:t>
      </w:r>
    </w:p>
    <w:p w14:paraId="6ED2C90E" w14:textId="15EA73AF" w:rsidR="00BA16B6" w:rsidRPr="00BA16B6" w:rsidRDefault="00BA16B6" w:rsidP="00BA16B6">
      <w:pPr>
        <w:jc w:val="both"/>
        <w:rPr>
          <w:rFonts w:ascii="Calibri" w:hAnsi="Calibri" w:cs="Calibri"/>
          <w:sz w:val="22"/>
          <w:szCs w:val="22"/>
        </w:rPr>
      </w:pPr>
      <w:r w:rsidRPr="00BA16B6">
        <w:rPr>
          <w:rFonts w:ascii="Calibri" w:hAnsi="Calibri" w:cs="Calibri"/>
          <w:sz w:val="22"/>
          <w:szCs w:val="22"/>
        </w:rPr>
        <w:t xml:space="preserve">Hace dos días el Gobierno de Navarra, la patronal CEN y los sindicatos UGT y CCOO firmaron el nuevo Plan de Empleo de Navarra 2025-2028. Desde esta </w:t>
      </w:r>
      <w:r>
        <w:rPr>
          <w:rFonts w:ascii="Calibri" w:hAnsi="Calibri" w:cs="Calibri"/>
          <w:sz w:val="22"/>
          <w:szCs w:val="22"/>
        </w:rPr>
        <w:t>a</w:t>
      </w:r>
      <w:r w:rsidRPr="00BA16B6">
        <w:rPr>
          <w:rFonts w:ascii="Calibri" w:hAnsi="Calibri" w:cs="Calibri"/>
          <w:sz w:val="22"/>
          <w:szCs w:val="22"/>
        </w:rPr>
        <w:t xml:space="preserve">grupación </w:t>
      </w:r>
      <w:r>
        <w:rPr>
          <w:rFonts w:ascii="Calibri" w:hAnsi="Calibri" w:cs="Calibri"/>
          <w:sz w:val="22"/>
          <w:szCs w:val="22"/>
        </w:rPr>
        <w:t>p</w:t>
      </w:r>
      <w:r w:rsidRPr="00BA16B6">
        <w:rPr>
          <w:rFonts w:ascii="Calibri" w:hAnsi="Calibri" w:cs="Calibri"/>
          <w:sz w:val="22"/>
          <w:szCs w:val="22"/>
        </w:rPr>
        <w:t>arlamentaria le preguntamos: ¿cuáles van a ser los proyectos concretos y actuaciones de la cuantía económica presupuestada en el mismo, y el impacto real en la inversión productiva para la empresa de Navarra?</w:t>
      </w:r>
    </w:p>
    <w:p w14:paraId="2777FE72" w14:textId="77777777" w:rsidR="00BA16B6" w:rsidRPr="00BA16B6" w:rsidRDefault="00BA16B6" w:rsidP="00BA16B6">
      <w:pPr>
        <w:jc w:val="both"/>
        <w:rPr>
          <w:rFonts w:ascii="Calibri" w:hAnsi="Calibri" w:cs="Calibri"/>
          <w:sz w:val="22"/>
          <w:szCs w:val="22"/>
        </w:rPr>
      </w:pPr>
      <w:r w:rsidRPr="00BA16B6">
        <w:rPr>
          <w:rFonts w:ascii="Calibri" w:hAnsi="Calibri" w:cs="Calibri"/>
          <w:sz w:val="22"/>
          <w:szCs w:val="22"/>
        </w:rPr>
        <w:t>Pamplona, a 20 de febrero de 2025.</w:t>
      </w:r>
    </w:p>
    <w:p w14:paraId="2BEC8147" w14:textId="1F0D7295" w:rsidR="00BA16B6" w:rsidRPr="00BA16B6" w:rsidRDefault="00BA16B6" w:rsidP="00BA16B6">
      <w:pPr>
        <w:jc w:val="both"/>
        <w:rPr>
          <w:rFonts w:ascii="Calibri" w:hAnsi="Calibri" w:cs="Calibri"/>
          <w:sz w:val="22"/>
          <w:szCs w:val="22"/>
        </w:rPr>
      </w:pPr>
      <w:r w:rsidRPr="00BA16B6">
        <w:rPr>
          <w:rFonts w:ascii="Calibri" w:hAnsi="Calibri" w:cs="Calibri"/>
          <w:sz w:val="22"/>
          <w:szCs w:val="22"/>
        </w:rPr>
        <w:t>La Parlamentaria Foral: M.ª Teresa Nosti Izquierdo</w:t>
      </w:r>
    </w:p>
    <w:sectPr w:rsidR="00BA16B6" w:rsidRPr="00BA16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6B6"/>
    <w:rsid w:val="00182057"/>
    <w:rsid w:val="002C23D2"/>
    <w:rsid w:val="003E3E22"/>
    <w:rsid w:val="005762CC"/>
    <w:rsid w:val="00600DE2"/>
    <w:rsid w:val="0066179D"/>
    <w:rsid w:val="0066283F"/>
    <w:rsid w:val="008D7F85"/>
    <w:rsid w:val="00A36075"/>
    <w:rsid w:val="00A877BA"/>
    <w:rsid w:val="00B0049F"/>
    <w:rsid w:val="00B81112"/>
    <w:rsid w:val="00BA16B6"/>
    <w:rsid w:val="00C01BD6"/>
    <w:rsid w:val="00C6293D"/>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B5F7"/>
  <w15:chartTrackingRefBased/>
  <w15:docId w15:val="{9FE49E67-367F-42CB-9D51-1B7F9557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A16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A16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A16B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A16B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A16B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A16B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A16B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A16B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A16B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A16B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A16B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A16B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A16B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A16B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A16B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A16B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A16B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A16B6"/>
    <w:rPr>
      <w:rFonts w:eastAsiaTheme="majorEastAsia" w:cstheme="majorBidi"/>
      <w:color w:val="272727" w:themeColor="text1" w:themeTint="D8"/>
    </w:rPr>
  </w:style>
  <w:style w:type="paragraph" w:styleId="Ttulo">
    <w:name w:val="Title"/>
    <w:basedOn w:val="Normal"/>
    <w:next w:val="Normal"/>
    <w:link w:val="TtuloCar"/>
    <w:uiPriority w:val="10"/>
    <w:qFormat/>
    <w:rsid w:val="00BA16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A16B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A16B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A16B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A16B6"/>
    <w:pPr>
      <w:spacing w:before="160"/>
      <w:jc w:val="center"/>
    </w:pPr>
    <w:rPr>
      <w:i/>
      <w:iCs/>
      <w:color w:val="404040" w:themeColor="text1" w:themeTint="BF"/>
    </w:rPr>
  </w:style>
  <w:style w:type="character" w:customStyle="1" w:styleId="CitaCar">
    <w:name w:val="Cita Car"/>
    <w:basedOn w:val="Fuentedeprrafopredeter"/>
    <w:link w:val="Cita"/>
    <w:uiPriority w:val="29"/>
    <w:rsid w:val="00BA16B6"/>
    <w:rPr>
      <w:i/>
      <w:iCs/>
      <w:color w:val="404040" w:themeColor="text1" w:themeTint="BF"/>
    </w:rPr>
  </w:style>
  <w:style w:type="paragraph" w:styleId="Prrafodelista">
    <w:name w:val="List Paragraph"/>
    <w:basedOn w:val="Normal"/>
    <w:uiPriority w:val="34"/>
    <w:qFormat/>
    <w:rsid w:val="00BA16B6"/>
    <w:pPr>
      <w:ind w:left="720"/>
      <w:contextualSpacing/>
    </w:pPr>
  </w:style>
  <w:style w:type="character" w:styleId="nfasisintenso">
    <w:name w:val="Intense Emphasis"/>
    <w:basedOn w:val="Fuentedeprrafopredeter"/>
    <w:uiPriority w:val="21"/>
    <w:qFormat/>
    <w:rsid w:val="00BA16B6"/>
    <w:rPr>
      <w:i/>
      <w:iCs/>
      <w:color w:val="0F4761" w:themeColor="accent1" w:themeShade="BF"/>
    </w:rPr>
  </w:style>
  <w:style w:type="paragraph" w:styleId="Citadestacada">
    <w:name w:val="Intense Quote"/>
    <w:basedOn w:val="Normal"/>
    <w:next w:val="Normal"/>
    <w:link w:val="CitadestacadaCar"/>
    <w:uiPriority w:val="30"/>
    <w:qFormat/>
    <w:rsid w:val="00BA16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A16B6"/>
    <w:rPr>
      <w:i/>
      <w:iCs/>
      <w:color w:val="0F4761" w:themeColor="accent1" w:themeShade="BF"/>
    </w:rPr>
  </w:style>
  <w:style w:type="character" w:styleId="Referenciaintensa">
    <w:name w:val="Intense Reference"/>
    <w:basedOn w:val="Fuentedeprrafopredeter"/>
    <w:uiPriority w:val="32"/>
    <w:qFormat/>
    <w:rsid w:val="00BA16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681</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2025-02-21T08:04:00Z</dcterms:created>
  <dcterms:modified xsi:type="dcterms:W3CDTF">2025-02-24T10:27:00Z</dcterms:modified>
</cp:coreProperties>
</file>