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13435" w14:textId="1E8C909F" w:rsidR="00B065BA" w:rsidRPr="005822F9" w:rsidRDefault="005822F9" w:rsidP="005822F9">
      <w:pPr>
        <w:jc w:val="both"/>
        <w:rPr>
          <w:rFonts w:ascii="Calibri" w:hAnsi="Calibri" w:cs="Calibri"/>
        </w:rPr>
      </w:pPr>
      <w:r>
        <w:rPr>
          <w:rFonts w:ascii="Calibri" w:hAnsi="Calibri"/>
        </w:rPr>
        <w:t xml:space="preserve">25PES-33</w:t>
      </w:r>
    </w:p>
    <w:p w14:paraId="4EAD50E1" w14:textId="153DC0E7" w:rsidR="005822F9" w:rsidRPr="005822F9" w:rsidRDefault="005822F9" w:rsidP="005822F9">
      <w:pPr>
        <w:jc w:val="both"/>
        <w:rPr>
          <w:rFonts w:ascii="Calibri" w:hAnsi="Calibri" w:cs="Calibri"/>
        </w:rPr>
      </w:pPr>
      <w:r>
        <w:rPr>
          <w:rFonts w:ascii="Calibri" w:hAnsi="Calibri"/>
        </w:rPr>
        <w:t xml:space="preserve">Unión del Pueblo Navarro (UPN) talde parlamentarioari atxikita dagoen Javier Trigo Oubiña jaunak, Legebiltzarreko Erregelamenduan ezartzen denaren babesean, honako hau dio:</w:t>
      </w:r>
    </w:p>
    <w:p w14:paraId="2FCA63CD" w14:textId="0A2C4067" w:rsidR="005822F9" w:rsidRPr="005822F9" w:rsidRDefault="005822F9" w:rsidP="005822F9">
      <w:pPr>
        <w:jc w:val="both"/>
        <w:rPr>
          <w:rFonts w:ascii="Calibri" w:hAnsi="Calibri" w:cs="Calibri"/>
        </w:rPr>
      </w:pPr>
      <w:r>
        <w:rPr>
          <w:rFonts w:ascii="Calibri" w:hAnsi="Calibri"/>
        </w:rPr>
        <w:t xml:space="preserve">2023ko urrian, errendimendu handiko kirolari izateko prozedurari, baldintzei eta arauei buruzko ahozko galdera bat egin nion Kultura, Kirol eta Turismoko kontseilariari, emakumezko kirolari nafar bat zerrenda horretatik kanpo geratu baitzen. Arau horiek martxoaren 30eko 240/2015 Ebazpenean jasota ageri dira.</w:t>
      </w:r>
    </w:p>
    <w:p w14:paraId="05C47844" w14:textId="068136C9" w:rsidR="005822F9" w:rsidRPr="005822F9" w:rsidRDefault="005822F9" w:rsidP="005822F9">
      <w:pPr>
        <w:jc w:val="both"/>
        <w:rPr>
          <w:rFonts w:ascii="Calibri" w:hAnsi="Calibri" w:cs="Calibri"/>
        </w:rPr>
      </w:pPr>
      <w:r>
        <w:rPr>
          <w:rFonts w:ascii="Calibri" w:hAnsi="Calibri"/>
        </w:rPr>
        <w:t xml:space="preserve">Orduan adierazi zen Gobernuak baldintza horiek berrikusiko zituela, bai eta Nafarroako Foru Komunitateko errendimendu handiko kirola eta goi mailako kirolarien zerrenda arautzen dituen otsailaren 22ko 9/2012 Foru Dekretua ere.</w:t>
      </w:r>
    </w:p>
    <w:p w14:paraId="7524F639" w14:textId="4C7E8DF6" w:rsidR="005822F9" w:rsidRPr="005822F9" w:rsidRDefault="005822F9" w:rsidP="005822F9">
      <w:pPr>
        <w:jc w:val="both"/>
        <w:rPr>
          <w:rFonts w:ascii="Calibri" w:hAnsi="Calibri" w:cs="Calibri"/>
        </w:rPr>
      </w:pPr>
      <w:r>
        <w:rPr>
          <w:rFonts w:ascii="Calibri" w:hAnsi="Calibri"/>
        </w:rPr>
        <w:t xml:space="preserve">Hori dela-eta, galdera idazti hau egiten diogu Nafarroako Gobernuari:</w:t>
      </w:r>
    </w:p>
    <w:p w14:paraId="13E5AED7" w14:textId="586E1FE1" w:rsidR="005822F9" w:rsidRPr="005822F9" w:rsidRDefault="005822F9" w:rsidP="005822F9">
      <w:pPr>
        <w:jc w:val="both"/>
        <w:rPr>
          <w:rFonts w:ascii="Calibri" w:hAnsi="Calibri" w:cs="Calibri"/>
        </w:rPr>
      </w:pPr>
      <w:r>
        <w:rPr>
          <w:rFonts w:ascii="Calibri" w:hAnsi="Calibri"/>
        </w:rPr>
        <w:t xml:space="preserve">Aldatu al da otsailaren 22ko 9/2012 Foru Dekretua eta/edo martxoaren 30eko 240/2015 Ebazpena, non ezartzen baitira Nafarroako goi mailako kirolari izateko baldintza teknikoak eta kirol-baldintzak?</w:t>
      </w:r>
    </w:p>
    <w:p w14:paraId="28FC98F9" w14:textId="20BA3C85" w:rsidR="005822F9" w:rsidRPr="005822F9" w:rsidRDefault="005822F9" w:rsidP="005822F9">
      <w:pPr>
        <w:jc w:val="both"/>
        <w:rPr>
          <w:rFonts w:ascii="Calibri" w:hAnsi="Calibri" w:cs="Calibri"/>
        </w:rPr>
      </w:pPr>
      <w:r>
        <w:rPr>
          <w:rFonts w:ascii="Calibri" w:hAnsi="Calibri"/>
        </w:rPr>
        <w:t xml:space="preserve">Ezezkoan, noiz aldatuko dira foru dekretu hori eta ebazpen hori?</w:t>
      </w:r>
    </w:p>
    <w:p w14:paraId="7D855BB3" w14:textId="23B073F0" w:rsidR="005822F9" w:rsidRPr="005822F9" w:rsidRDefault="005822F9" w:rsidP="005822F9">
      <w:pPr>
        <w:jc w:val="both"/>
        <w:rPr>
          <w:rFonts w:ascii="Calibri" w:hAnsi="Calibri" w:cs="Calibri"/>
        </w:rPr>
      </w:pPr>
      <w:r>
        <w:rPr>
          <w:rFonts w:ascii="Calibri" w:hAnsi="Calibri"/>
        </w:rPr>
        <w:t xml:space="preserve">Iruñean, 2025eko urtarrilaren 22an</w:t>
      </w:r>
    </w:p>
    <w:p w14:paraId="17A47EBB" w14:textId="7042E0C4" w:rsidR="005822F9" w:rsidRPr="005822F9" w:rsidRDefault="005822F9" w:rsidP="005822F9">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Javier Trigo Oubiña</w:t>
      </w:r>
    </w:p>
    <w:sectPr w:rsidR="005822F9" w:rsidRPr="005822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F9"/>
    <w:rsid w:val="000370A0"/>
    <w:rsid w:val="000820DB"/>
    <w:rsid w:val="000A3E45"/>
    <w:rsid w:val="000B399C"/>
    <w:rsid w:val="001E34F2"/>
    <w:rsid w:val="00242C60"/>
    <w:rsid w:val="002C2FFC"/>
    <w:rsid w:val="00337EB8"/>
    <w:rsid w:val="003C1B1F"/>
    <w:rsid w:val="005822F9"/>
    <w:rsid w:val="00597020"/>
    <w:rsid w:val="00603382"/>
    <w:rsid w:val="006F2590"/>
    <w:rsid w:val="00845D68"/>
    <w:rsid w:val="00854C8E"/>
    <w:rsid w:val="008A3285"/>
    <w:rsid w:val="00956302"/>
    <w:rsid w:val="00A536E1"/>
    <w:rsid w:val="00A6590A"/>
    <w:rsid w:val="00AD383F"/>
    <w:rsid w:val="00B065BA"/>
    <w:rsid w:val="00B42A30"/>
    <w:rsid w:val="00CA4E8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974B"/>
  <w15:chartTrackingRefBased/>
  <w15:docId w15:val="{4BA2B02F-B53A-4B67-BC7A-854A1AD2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2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2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22F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22F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22F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22F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22F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22F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22F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22F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22F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22F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22F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22F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22F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22F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22F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22F9"/>
    <w:rPr>
      <w:rFonts w:eastAsiaTheme="majorEastAsia" w:cstheme="majorBidi"/>
      <w:color w:val="272727" w:themeColor="text1" w:themeTint="D8"/>
    </w:rPr>
  </w:style>
  <w:style w:type="paragraph" w:styleId="Ttulo">
    <w:name w:val="Title"/>
    <w:basedOn w:val="Normal"/>
    <w:next w:val="Normal"/>
    <w:link w:val="TtuloCar"/>
    <w:uiPriority w:val="10"/>
    <w:qFormat/>
    <w:rsid w:val="00582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22F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22F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22F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22F9"/>
    <w:pPr>
      <w:spacing w:before="160"/>
      <w:jc w:val="center"/>
    </w:pPr>
    <w:rPr>
      <w:i/>
      <w:iCs/>
      <w:color w:val="404040" w:themeColor="text1" w:themeTint="BF"/>
    </w:rPr>
  </w:style>
  <w:style w:type="character" w:customStyle="1" w:styleId="CitaCar">
    <w:name w:val="Cita Car"/>
    <w:basedOn w:val="Fuentedeprrafopredeter"/>
    <w:link w:val="Cita"/>
    <w:uiPriority w:val="29"/>
    <w:rsid w:val="005822F9"/>
    <w:rPr>
      <w:i/>
      <w:iCs/>
      <w:color w:val="404040" w:themeColor="text1" w:themeTint="BF"/>
    </w:rPr>
  </w:style>
  <w:style w:type="paragraph" w:styleId="Prrafodelista">
    <w:name w:val="List Paragraph"/>
    <w:basedOn w:val="Normal"/>
    <w:uiPriority w:val="34"/>
    <w:qFormat/>
    <w:rsid w:val="005822F9"/>
    <w:pPr>
      <w:ind w:left="720"/>
      <w:contextualSpacing/>
    </w:pPr>
  </w:style>
  <w:style w:type="character" w:styleId="nfasisintenso">
    <w:name w:val="Intense Emphasis"/>
    <w:basedOn w:val="Fuentedeprrafopredeter"/>
    <w:uiPriority w:val="21"/>
    <w:qFormat/>
    <w:rsid w:val="005822F9"/>
    <w:rPr>
      <w:i/>
      <w:iCs/>
      <w:color w:val="0F4761" w:themeColor="accent1" w:themeShade="BF"/>
    </w:rPr>
  </w:style>
  <w:style w:type="paragraph" w:styleId="Citadestacada">
    <w:name w:val="Intense Quote"/>
    <w:basedOn w:val="Normal"/>
    <w:next w:val="Normal"/>
    <w:link w:val="CitadestacadaCar"/>
    <w:uiPriority w:val="30"/>
    <w:qFormat/>
    <w:rsid w:val="00582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22F9"/>
    <w:rPr>
      <w:i/>
      <w:iCs/>
      <w:color w:val="0F4761" w:themeColor="accent1" w:themeShade="BF"/>
    </w:rPr>
  </w:style>
  <w:style w:type="character" w:styleId="Referenciaintensa">
    <w:name w:val="Intense Reference"/>
    <w:basedOn w:val="Fuentedeprrafopredeter"/>
    <w:uiPriority w:val="32"/>
    <w:qFormat/>
    <w:rsid w:val="005822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1100</Characters>
  <Application>Microsoft Office Word</Application>
  <DocSecurity>0</DocSecurity>
  <Lines>9</Lines>
  <Paragraphs>2</Paragraphs>
  <ScaleCrop>false</ScaleCrop>
  <Company>HP Inc.</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2025-01-22T14:27:00Z</dcterms:created>
  <dcterms:modified xsi:type="dcterms:W3CDTF">2025-01-22T14:32:00Z</dcterms:modified>
</cp:coreProperties>
</file>