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E21E" w14:textId="171E5688" w:rsidR="004239F4" w:rsidRPr="006C408A" w:rsidRDefault="004239F4" w:rsidP="004239F4">
      <w:pPr>
        <w:jc w:val="both"/>
        <w:rPr>
          <w:rFonts w:ascii="Calibri" w:hAnsi="Calibri" w:cs="Calibri"/>
        </w:rPr>
      </w:pPr>
      <w:r>
        <w:rPr>
          <w:rFonts w:ascii="Calibri" w:hAnsi="Calibri"/>
        </w:rPr>
        <w:t xml:space="preserve">24POR-364</w:t>
      </w:r>
    </w:p>
    <w:p w14:paraId="2EA36AA6" w14:textId="361260ED" w:rsidR="004239F4" w:rsidRPr="004239F4" w:rsidRDefault="004239F4" w:rsidP="004239F4">
      <w:pPr>
        <w:jc w:val="both"/>
        <w:rPr>
          <w:rFonts w:ascii="Calibri" w:hAnsi="Calibri" w:cs="Calibri"/>
        </w:rPr>
      </w:pPr>
      <w:r>
        <w:rPr>
          <w:rFonts w:ascii="Calibri" w:hAnsi="Calibri"/>
        </w:rPr>
        <w:t xml:space="preserve">Nafarroako Alderdi Sozialista talde parlamentarioari atxikitako Olga Chueca Chueca andreak, Legebiltzarreko Erregelamenduan ezarritakoaren babesean, honako galdera hau aurkezten du, Eskubide Sozialetako, Ekonomia Sozialeko eta Enpleguko kontseilariak Osoko Bilkuran ahoz erantzun diezaion:</w:t>
      </w:r>
    </w:p>
    <w:p w14:paraId="297320AB" w14:textId="6B516687" w:rsidR="004239F4" w:rsidRPr="004239F4" w:rsidRDefault="004239F4" w:rsidP="004239F4">
      <w:pPr>
        <w:jc w:val="both"/>
        <w:rPr>
          <w:rFonts w:ascii="Calibri" w:hAnsi="Calibri" w:cs="Calibri"/>
        </w:rPr>
      </w:pPr>
      <w:r>
        <w:rPr>
          <w:rFonts w:ascii="Calibri" w:hAnsi="Calibri"/>
        </w:rPr>
        <w:t xml:space="preserve">Harrera Programa babesgabezian egoteagatik Nafarroako Foru Komunitateko Administrazioaren zaintzapean dauden neska-mutikoentzat dago pentsatuta.</w:t>
      </w:r>
      <w:r>
        <w:rPr>
          <w:rFonts w:ascii="Calibri" w:hAnsi="Calibri"/>
        </w:rPr>
        <w:t xml:space="preserve"> </w:t>
      </w:r>
      <w:r>
        <w:rPr>
          <w:rFonts w:ascii="Calibri" w:hAnsi="Calibri"/>
        </w:rPr>
        <w:t xml:space="preserve">Neska-mutiko horiek beren familiengandik bereizi egin behar izan ohi dira, arretarik eza, abandonua edo jokabide arduragabeak pairatzen zituztelako; hori dela-eta, legedian familia-harrerarako zenbait modalitate jasotzen dira, harreraren xedea eta iraupena zein diren. Galdera gau, halere, urgentziazko familia-harrerari buruzkoa da.</w:t>
      </w:r>
    </w:p>
    <w:p w14:paraId="390436ED" w14:textId="59BD2C15" w:rsidR="004239F4" w:rsidRPr="004239F4" w:rsidRDefault="004239F4" w:rsidP="004239F4">
      <w:pPr>
        <w:jc w:val="both"/>
        <w:rPr>
          <w:rFonts w:ascii="Calibri" w:hAnsi="Calibri" w:cs="Calibri"/>
        </w:rPr>
      </w:pPr>
      <w:r>
        <w:rPr>
          <w:rFonts w:ascii="Calibri" w:hAnsi="Calibri"/>
        </w:rPr>
        <w:t xml:space="preserve">Zure departamentuak zer balorazio egiten du aurten urgentziazko familia-harrerak duen bilakaerari buruz?</w:t>
      </w:r>
    </w:p>
    <w:p w14:paraId="7C11B1C1" w14:textId="71BC0274" w:rsidR="00B065BA" w:rsidRPr="006C408A" w:rsidRDefault="004239F4" w:rsidP="004239F4">
      <w:pPr>
        <w:jc w:val="both"/>
        <w:rPr>
          <w:rFonts w:ascii="Calibri" w:hAnsi="Calibri" w:cs="Calibri"/>
        </w:rPr>
      </w:pPr>
      <w:r>
        <w:rPr>
          <w:rFonts w:ascii="Calibri" w:hAnsi="Calibri"/>
        </w:rPr>
        <w:t xml:space="preserve">Iruñean, 2024ko urriaren 30ean</w:t>
      </w:r>
    </w:p>
    <w:p w14:paraId="4718EABC" w14:textId="3E7482F0" w:rsidR="004239F4" w:rsidRPr="006C408A" w:rsidRDefault="004239F4" w:rsidP="004239F4">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María Olga Chueca Chueca</w:t>
      </w:r>
    </w:p>
    <w:sectPr w:rsidR="004239F4" w:rsidRPr="006C40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F4"/>
    <w:rsid w:val="000370A0"/>
    <w:rsid w:val="000820DB"/>
    <w:rsid w:val="001424A9"/>
    <w:rsid w:val="001E34F2"/>
    <w:rsid w:val="00242C60"/>
    <w:rsid w:val="00337EB8"/>
    <w:rsid w:val="003C1B1F"/>
    <w:rsid w:val="004239F4"/>
    <w:rsid w:val="006C408A"/>
    <w:rsid w:val="006F2590"/>
    <w:rsid w:val="007B023D"/>
    <w:rsid w:val="00845D68"/>
    <w:rsid w:val="008A3285"/>
    <w:rsid w:val="00921F87"/>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A262"/>
  <w15:chartTrackingRefBased/>
  <w15:docId w15:val="{F1B4D6B9-0219-43A8-A2F6-BBCEE4F3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3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3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39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39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39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39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9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9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9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9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39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39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39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39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39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9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9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9F4"/>
    <w:rPr>
      <w:rFonts w:eastAsiaTheme="majorEastAsia" w:cstheme="majorBidi"/>
      <w:color w:val="272727" w:themeColor="text1" w:themeTint="D8"/>
    </w:rPr>
  </w:style>
  <w:style w:type="paragraph" w:styleId="Ttulo">
    <w:name w:val="Title"/>
    <w:basedOn w:val="Normal"/>
    <w:next w:val="Normal"/>
    <w:link w:val="TtuloCar"/>
    <w:uiPriority w:val="10"/>
    <w:qFormat/>
    <w:rsid w:val="00423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9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9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9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9F4"/>
    <w:pPr>
      <w:spacing w:before="160"/>
      <w:jc w:val="center"/>
    </w:pPr>
    <w:rPr>
      <w:i/>
      <w:iCs/>
      <w:color w:val="404040" w:themeColor="text1" w:themeTint="BF"/>
    </w:rPr>
  </w:style>
  <w:style w:type="character" w:customStyle="1" w:styleId="CitaCar">
    <w:name w:val="Cita Car"/>
    <w:basedOn w:val="Fuentedeprrafopredeter"/>
    <w:link w:val="Cita"/>
    <w:uiPriority w:val="29"/>
    <w:rsid w:val="004239F4"/>
    <w:rPr>
      <w:i/>
      <w:iCs/>
      <w:color w:val="404040" w:themeColor="text1" w:themeTint="BF"/>
    </w:rPr>
  </w:style>
  <w:style w:type="paragraph" w:styleId="Prrafodelista">
    <w:name w:val="List Paragraph"/>
    <w:basedOn w:val="Normal"/>
    <w:uiPriority w:val="34"/>
    <w:qFormat/>
    <w:rsid w:val="004239F4"/>
    <w:pPr>
      <w:ind w:left="720"/>
      <w:contextualSpacing/>
    </w:pPr>
  </w:style>
  <w:style w:type="character" w:styleId="nfasisintenso">
    <w:name w:val="Intense Emphasis"/>
    <w:basedOn w:val="Fuentedeprrafopredeter"/>
    <w:uiPriority w:val="21"/>
    <w:qFormat/>
    <w:rsid w:val="004239F4"/>
    <w:rPr>
      <w:i/>
      <w:iCs/>
      <w:color w:val="0F4761" w:themeColor="accent1" w:themeShade="BF"/>
    </w:rPr>
  </w:style>
  <w:style w:type="paragraph" w:styleId="Citadestacada">
    <w:name w:val="Intense Quote"/>
    <w:basedOn w:val="Normal"/>
    <w:next w:val="Normal"/>
    <w:link w:val="CitadestacadaCar"/>
    <w:uiPriority w:val="30"/>
    <w:qFormat/>
    <w:rsid w:val="00423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39F4"/>
    <w:rPr>
      <w:i/>
      <w:iCs/>
      <w:color w:val="0F4761" w:themeColor="accent1" w:themeShade="BF"/>
    </w:rPr>
  </w:style>
  <w:style w:type="character" w:styleId="Referenciaintensa">
    <w:name w:val="Intense Reference"/>
    <w:basedOn w:val="Fuentedeprrafopredeter"/>
    <w:uiPriority w:val="32"/>
    <w:qFormat/>
    <w:rsid w:val="00423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848</Characters>
  <Application>Microsoft Office Word</Application>
  <DocSecurity>0</DocSecurity>
  <Lines>7</Lines>
  <Paragraphs>1</Paragraphs>
  <ScaleCrop>false</ScaleCrop>
  <Company>HP Inc.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2024-10-30T17:44:00Z</dcterms:created>
  <dcterms:modified xsi:type="dcterms:W3CDTF">2024-10-30T17:46:00Z</dcterms:modified>
</cp:coreProperties>
</file>