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AAC1E" w14:textId="074BCF6F" w:rsidR="00F7232B" w:rsidRPr="00F7232B" w:rsidRDefault="00F7232B" w:rsidP="00F7232B">
      <w:pPr>
        <w:jc w:val="both"/>
        <w:rPr>
          <w:rFonts w:ascii="Calibri" w:hAnsi="Calibri" w:cs="Calibri"/>
        </w:rPr>
      </w:pPr>
      <w:r>
        <w:rPr>
          <w:rFonts w:ascii="Calibri" w:hAnsi="Calibri"/>
        </w:rPr>
        <w:t xml:space="preserve">24POR-356</w:t>
      </w:r>
    </w:p>
    <w:p w14:paraId="335532BB" w14:textId="41DC6829" w:rsidR="00F7232B" w:rsidRPr="00F7232B" w:rsidRDefault="00F7232B" w:rsidP="00F7232B">
      <w:pPr>
        <w:jc w:val="both"/>
        <w:rPr>
          <w:rFonts w:ascii="Calibri" w:hAnsi="Calibri" w:cs="Calibri"/>
        </w:rPr>
      </w:pPr>
      <w:r>
        <w:rPr>
          <w:rFonts w:ascii="Calibri" w:hAnsi="Calibri"/>
        </w:rPr>
        <w:t xml:space="preserve">Nafarroako Alderdi Sozialista talde parlamentarioari atxikitako Olga Chueca Chueca andreak, Legebiltzarreko Erregelamenduan ezarritakoaren babesean, honako galdera hau aurkezten du, Eskubide Sozialetako, Ekonomia Sozialeko eta Enpleguko kontseilariak Osoko Bilkuran ahoz erantzun diezaion:</w:t>
      </w:r>
    </w:p>
    <w:p w14:paraId="38AC40E9" w14:textId="4A90A765" w:rsidR="00F7232B" w:rsidRPr="00F7232B" w:rsidRDefault="00F7232B" w:rsidP="00F7232B">
      <w:pPr>
        <w:jc w:val="both"/>
        <w:rPr>
          <w:rFonts w:ascii="Calibri" w:hAnsi="Calibri" w:cs="Calibri"/>
        </w:rPr>
      </w:pPr>
      <w:r>
        <w:rPr>
          <w:rFonts w:ascii="Calibri" w:hAnsi="Calibri"/>
        </w:rPr>
        <w:t xml:space="preserve">Telelaguntza aurreratuko zerbitzu berria ezartzeak aurrerabide handi eta kualitatiboa ekarri du Nafarroako zaharren arreta hobetzeari begira.</w:t>
      </w:r>
    </w:p>
    <w:p w14:paraId="514CBFEB" w14:textId="00AF1730" w:rsidR="00B065BA" w:rsidRDefault="00F7232B" w:rsidP="00F7232B">
      <w:pPr>
        <w:jc w:val="both"/>
        <w:rPr>
          <w:rFonts w:ascii="Calibri" w:hAnsi="Calibri" w:cs="Calibri"/>
        </w:rPr>
      </w:pPr>
      <w:r>
        <w:rPr>
          <w:rFonts w:ascii="Calibri" w:hAnsi="Calibri"/>
        </w:rPr>
        <w:t xml:space="preserve">Zein da zure departamentuaren balorazioa eta zein, halaber, erabiltzaileek zerbitzuari buruz egiten dutena?</w:t>
      </w:r>
    </w:p>
    <w:p w14:paraId="5F7488A6" w14:textId="48024B0E" w:rsidR="00F7232B" w:rsidRDefault="00F7232B" w:rsidP="00F7232B">
      <w:pPr>
        <w:jc w:val="both"/>
        <w:rPr>
          <w:rFonts w:ascii="Calibri" w:hAnsi="Calibri" w:cs="Calibri"/>
        </w:rPr>
      </w:pPr>
      <w:r>
        <w:rPr>
          <w:rFonts w:ascii="Calibri" w:hAnsi="Calibri"/>
        </w:rPr>
        <w:t xml:space="preserve">Iruñean, 2024ko urriaren 29an</w:t>
      </w:r>
    </w:p>
    <w:p w14:paraId="5ACF7F13" w14:textId="7584F662" w:rsidR="00F7232B" w:rsidRPr="00F7232B" w:rsidRDefault="00F7232B" w:rsidP="00F7232B">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María Olga Chueca Chueca</w:t>
      </w:r>
    </w:p>
    <w:sectPr w:rsidR="00F7232B" w:rsidRPr="00F723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2B"/>
    <w:rsid w:val="00014B8C"/>
    <w:rsid w:val="000370A0"/>
    <w:rsid w:val="000820DB"/>
    <w:rsid w:val="001E34F2"/>
    <w:rsid w:val="00242C60"/>
    <w:rsid w:val="00337EB8"/>
    <w:rsid w:val="003C1B1F"/>
    <w:rsid w:val="0066081D"/>
    <w:rsid w:val="006F2590"/>
    <w:rsid w:val="00845D68"/>
    <w:rsid w:val="008A3285"/>
    <w:rsid w:val="00956302"/>
    <w:rsid w:val="009E5CA9"/>
    <w:rsid w:val="00A536E1"/>
    <w:rsid w:val="00A6590A"/>
    <w:rsid w:val="00AD383F"/>
    <w:rsid w:val="00B065BA"/>
    <w:rsid w:val="00B42A30"/>
    <w:rsid w:val="00D210C7"/>
    <w:rsid w:val="00D241A8"/>
    <w:rsid w:val="00E06058"/>
    <w:rsid w:val="00E10D20"/>
    <w:rsid w:val="00E870EE"/>
    <w:rsid w:val="00ED5FE9"/>
    <w:rsid w:val="00F02C3D"/>
    <w:rsid w:val="00F7232B"/>
    <w:rsid w:val="00FD14AB"/>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3E28"/>
  <w15:chartTrackingRefBased/>
  <w15:docId w15:val="{2974F9A5-E5C5-449A-A715-ACFF2923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72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72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7232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7232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7232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723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723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723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7232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232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7232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7232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7232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7232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7232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7232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7232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7232B"/>
    <w:rPr>
      <w:rFonts w:eastAsiaTheme="majorEastAsia" w:cstheme="majorBidi"/>
      <w:color w:val="272727" w:themeColor="text1" w:themeTint="D8"/>
    </w:rPr>
  </w:style>
  <w:style w:type="paragraph" w:styleId="Ttulo">
    <w:name w:val="Title"/>
    <w:basedOn w:val="Normal"/>
    <w:next w:val="Normal"/>
    <w:link w:val="TtuloCar"/>
    <w:uiPriority w:val="10"/>
    <w:qFormat/>
    <w:rsid w:val="00F72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723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7232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7232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7232B"/>
    <w:pPr>
      <w:spacing w:before="160"/>
      <w:jc w:val="center"/>
    </w:pPr>
    <w:rPr>
      <w:i/>
      <w:iCs/>
      <w:color w:val="404040" w:themeColor="text1" w:themeTint="BF"/>
    </w:rPr>
  </w:style>
  <w:style w:type="character" w:customStyle="1" w:styleId="CitaCar">
    <w:name w:val="Cita Car"/>
    <w:basedOn w:val="Fuentedeprrafopredeter"/>
    <w:link w:val="Cita"/>
    <w:uiPriority w:val="29"/>
    <w:rsid w:val="00F7232B"/>
    <w:rPr>
      <w:i/>
      <w:iCs/>
      <w:color w:val="404040" w:themeColor="text1" w:themeTint="BF"/>
    </w:rPr>
  </w:style>
  <w:style w:type="paragraph" w:styleId="Prrafodelista">
    <w:name w:val="List Paragraph"/>
    <w:basedOn w:val="Normal"/>
    <w:uiPriority w:val="34"/>
    <w:qFormat/>
    <w:rsid w:val="00F7232B"/>
    <w:pPr>
      <w:ind w:left="720"/>
      <w:contextualSpacing/>
    </w:pPr>
  </w:style>
  <w:style w:type="character" w:styleId="nfasisintenso">
    <w:name w:val="Intense Emphasis"/>
    <w:basedOn w:val="Fuentedeprrafopredeter"/>
    <w:uiPriority w:val="21"/>
    <w:qFormat/>
    <w:rsid w:val="00F7232B"/>
    <w:rPr>
      <w:i/>
      <w:iCs/>
      <w:color w:val="0F4761" w:themeColor="accent1" w:themeShade="BF"/>
    </w:rPr>
  </w:style>
  <w:style w:type="paragraph" w:styleId="Citadestacada">
    <w:name w:val="Intense Quote"/>
    <w:basedOn w:val="Normal"/>
    <w:next w:val="Normal"/>
    <w:link w:val="CitadestacadaCar"/>
    <w:uiPriority w:val="30"/>
    <w:qFormat/>
    <w:rsid w:val="00F72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7232B"/>
    <w:rPr>
      <w:i/>
      <w:iCs/>
      <w:color w:val="0F4761" w:themeColor="accent1" w:themeShade="BF"/>
    </w:rPr>
  </w:style>
  <w:style w:type="character" w:styleId="Referenciaintensa">
    <w:name w:val="Intense Reference"/>
    <w:basedOn w:val="Fuentedeprrafopredeter"/>
    <w:uiPriority w:val="32"/>
    <w:qFormat/>
    <w:rsid w:val="00F723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567</Characters>
  <Application>Microsoft Office Word</Application>
  <DocSecurity>0</DocSecurity>
  <Lines>4</Lines>
  <Paragraphs>1</Paragraphs>
  <ScaleCrop>false</ScaleCrop>
  <Company>HP Inc.</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2024-10-30T11:59:00Z</dcterms:created>
  <dcterms:modified xsi:type="dcterms:W3CDTF">2024-10-30T11:59:00Z</dcterms:modified>
</cp:coreProperties>
</file>