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E644" w14:textId="18FCF2D9" w:rsidR="00566702" w:rsidRPr="00566702" w:rsidRDefault="00566702" w:rsidP="0056670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24ITP-32</w:t>
      </w:r>
    </w:p>
    <w:p w14:paraId="5381DD10" w14:textId="640B815F" w:rsidR="00566702" w:rsidRPr="00566702" w:rsidRDefault="00566702" w:rsidP="0056670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parlamentarioko Javier Lecumberri Urabayenek, Legebiltzarreko Erregelamenduan ezarritakoaren babesean, honako interpelazio hau aurkezten dio Nafarroako Gobernuari, 2024ko azaroaren 7an Osoko Bilkuran eztabaidatzeko:</w:t>
      </w:r>
    </w:p>
    <w:p w14:paraId="50E249CF" w14:textId="79BD9AAE" w:rsidR="00566702" w:rsidRPr="00566702" w:rsidRDefault="00566702" w:rsidP="0056670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Foru Komunitatea aurrerabidea egiten ari da lurraldea egituratzea eta gizartearen garapen orekatu eta kohesionatua sustatzea ahalbidetuko duten azpiegituretan, hurrengo belaunaldien etorkizuna bideratuta.</w:t>
      </w:r>
    </w:p>
    <w:p w14:paraId="098B3890" w14:textId="58FB15F4" w:rsidR="00566702" w:rsidRPr="00566702" w:rsidRDefault="00566702" w:rsidP="0056670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Aldaketa sozioekonomiko handien testuinguru honetan, are garrantzitsuagoa da egungo eta etorkizuneko erronketarako prest egotea.</w:t>
      </w:r>
    </w:p>
    <w:p w14:paraId="6E9F1688" w14:textId="1D6D2969" w:rsidR="00566702" w:rsidRPr="00566702" w:rsidRDefault="00566702" w:rsidP="00566702">
      <w:pPr>
        <w:jc w:val="both"/>
        <w:rPr>
          <w:b/>
          <w:bCs/>
          <w:rFonts w:ascii="Calibri" w:hAnsi="Calibri" w:cs="Calibri"/>
        </w:rPr>
      </w:pPr>
      <w:r>
        <w:rPr>
          <w:rFonts w:ascii="Calibri" w:hAnsi="Calibri"/>
        </w:rPr>
        <w:t xml:space="preserve">Hori dela-eta, Nafarroako Gobernuak bultzatutako azpiegitura egituratzaileei buruzko interpelazio hau aurkezten diogu Lurralde Kohesiorako kontseilariari.</w:t>
      </w:r>
    </w:p>
    <w:p w14:paraId="46914D67" w14:textId="683057E4" w:rsidR="00B065BA" w:rsidRPr="00566702" w:rsidRDefault="00566702" w:rsidP="0056670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29an</w:t>
      </w:r>
    </w:p>
    <w:p w14:paraId="78F82662" w14:textId="4D80244A" w:rsidR="00566702" w:rsidRPr="00566702" w:rsidRDefault="00566702" w:rsidP="0056670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Javier Lecumberri Urabayen</w:t>
      </w:r>
    </w:p>
    <w:sectPr w:rsidR="00566702" w:rsidRPr="00566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2"/>
    <w:rsid w:val="000370A0"/>
    <w:rsid w:val="000820DB"/>
    <w:rsid w:val="001E34F2"/>
    <w:rsid w:val="00242C60"/>
    <w:rsid w:val="00337EB8"/>
    <w:rsid w:val="003C1B1F"/>
    <w:rsid w:val="00566702"/>
    <w:rsid w:val="006F2590"/>
    <w:rsid w:val="007D0CE6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8924"/>
  <w15:chartTrackingRefBased/>
  <w15:docId w15:val="{33723FD4-1255-4121-B281-E2D73BB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7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7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7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7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7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7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7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7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7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7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2024-10-30T08:41:00Z</dcterms:created>
  <dcterms:modified xsi:type="dcterms:W3CDTF">2024-10-30T08:43:00Z</dcterms:modified>
</cp:coreProperties>
</file>