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BC8D6" w14:textId="77777777" w:rsidR="00D24492" w:rsidRDefault="00D24492" w:rsidP="00D24492">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24MOC-101</w:t>
      </w:r>
    </w:p>
    <w:p w14:paraId="10FFA085" w14:textId="751797B3" w:rsidR="00D24492" w:rsidRDefault="004759A7" w:rsidP="00D24492">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Alderdi Sozialista talde parlamentarioari atxikitako Javier Lecumberri Urabayen jaunak, Legebiltzarreko Erregelamenduan ezarritakoaren babesean, Espainiako Gobernua premiatzeko honako mozio hau aurkezten du.</w:t>
      </w:r>
      <w:r>
        <w:rPr>
          <w:sz w:val="22"/>
          <w:rFonts w:ascii="Calibri" w:hAnsi="Calibri"/>
        </w:rPr>
        <w:t xml:space="preserve"> </w:t>
      </w:r>
    </w:p>
    <w:p w14:paraId="3E8148C6" w14:textId="05732082" w:rsidR="00D24492" w:rsidRPr="00D24492" w:rsidRDefault="00D24492" w:rsidP="00D24492">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0682D610" w14:textId="3EDF0FC6" w:rsidR="00D24492" w:rsidRDefault="004759A7" w:rsidP="00D24492">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Alderdi Sozialistak hasieratik aldeztu du Nafarroan Prestazio Handiko Trena, eta beti egin du lan azpiegitura hori lortzeko bidean aurrera egiteko.</w:t>
      </w:r>
      <w:r>
        <w:rPr>
          <w:sz w:val="22"/>
          <w:rFonts w:ascii="Calibri" w:hAnsi="Calibri"/>
        </w:rPr>
        <w:t xml:space="preserve"> </w:t>
      </w:r>
    </w:p>
    <w:p w14:paraId="0AFC7AD3" w14:textId="40AE56CD" w:rsidR="00D24492" w:rsidRDefault="004759A7" w:rsidP="00D24492">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Gure ustez, Nafarroa osorako lorpen bat da prestazio handiko komunikazio-sare horrek Nafarroa zeharkatzea eta Atlantikoko korridorearen nazioarteko sarearekin eta, besteak beste, Castejón eta Zaragoza lotzen dituen sarearekin konektatzea.</w:t>
      </w:r>
      <w:r>
        <w:rPr>
          <w:sz w:val="22"/>
          <w:rFonts w:ascii="Calibri" w:hAnsi="Calibri"/>
        </w:rPr>
        <w:t xml:space="preserve"> </w:t>
      </w:r>
    </w:p>
    <w:p w14:paraId="1A57BB28" w14:textId="7C78029E" w:rsidR="00D24492" w:rsidRDefault="004759A7" w:rsidP="00D24492">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Gure ustez, azpiegitura hori garatzea eta aurrera egitea funtsezkoa da Nafarroako herritarrentzat, bai eta garapen industrial eta ekonomikoarentzat ere, bereziki gure erkidegoko sektore garrantzitsuentzat.</w:t>
      </w:r>
      <w:r>
        <w:rPr>
          <w:sz w:val="22"/>
          <w:rFonts w:ascii="Calibri" w:hAnsi="Calibri"/>
        </w:rPr>
        <w:t xml:space="preserve"> </w:t>
      </w:r>
    </w:p>
    <w:p w14:paraId="2F90C2C5" w14:textId="3988F601" w:rsidR="00D24492" w:rsidRDefault="004759A7" w:rsidP="00D24492">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Obra horri esker, gainera, ibilgailu astunen kopurua murriztu dezakegu Nafarroako errepideetan, eta, hortaz, nabarmen hobetu ingurumena.</w:t>
      </w:r>
      <w:r>
        <w:rPr>
          <w:sz w:val="22"/>
          <w:rFonts w:ascii="Calibri" w:hAnsi="Calibri"/>
        </w:rPr>
        <w:t xml:space="preserve"> </w:t>
      </w:r>
    </w:p>
    <w:p w14:paraId="6EC77742" w14:textId="5E040BB2" w:rsidR="00D108A0" w:rsidRPr="00D24492" w:rsidRDefault="004759A7" w:rsidP="00D24492">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Azken batean, uste dugu azpiegitura hori funtsezkoa dela Nafarroa garatzeko, eta, horretarako, beharrezkoa dela Nafarroako Gobernua eta Espainiako Gobernua eskutik joatea eta lan koordinatua egitea Nafarroako tartean AHT lehenbailehen eraikitzeko, eskakizun eta betekizun legal, tekniko eta ekonomiko guztiak betez.</w:t>
      </w:r>
      <w:r>
        <w:rPr>
          <w:sz w:val="22"/>
          <w:rFonts w:ascii="Calibri" w:hAnsi="Calibri"/>
        </w:rPr>
        <w:t xml:space="preserve"> </w:t>
      </w:r>
    </w:p>
    <w:p w14:paraId="3D0AB257" w14:textId="7C8E79D9" w:rsidR="00D24492" w:rsidRDefault="004759A7" w:rsidP="00437FFB">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Azaldutako guztiagatik, Nafarroako Alderdi Sozialista talde parlamentarioak honako erabaki proposamen hau aurkezten du:</w:t>
      </w:r>
    </w:p>
    <w:p w14:paraId="49DA477D" w14:textId="47E1C6EE" w:rsidR="00D24492" w:rsidRDefault="004759A7" w:rsidP="00D24492">
      <w:pPr>
        <w:pStyle w:val="Style"/>
        <w:numPr>
          <w:ilvl w:val="0"/>
          <w:numId w:val="1"/>
        </w:numPr>
        <w:spacing w:before="100" w:beforeAutospacing="1" w:after="200" w:line="276" w:lineRule="auto"/>
        <w:ind w:leftChars="567" w:left="1540" w:rightChars="567" w:right="1247" w:hanging="293"/>
        <w:jc w:val="both"/>
        <w:textAlignment w:val="baseline"/>
        <w:rPr>
          <w:sz w:val="22"/>
          <w:szCs w:val="22"/>
          <w:rFonts w:ascii="Calibri" w:hAnsi="Calibri" w:cs="Calibri"/>
        </w:rPr>
      </w:pPr>
      <w:r>
        <w:rPr>
          <w:sz w:val="22"/>
          <w:rFonts w:ascii="Calibri" w:hAnsi="Calibri"/>
        </w:rPr>
        <w:t xml:space="preserve">Espainiako Gobernuari eskatzen diogu behar diren izapide guztiak bizkortzen jarrai dezan, berme guztiak mantenduz, Prestazio Handiko Trena ahalik eta lasterren osatu eta amai dadin, Nafarroan, eta, bereziki, Zaragoza eta Castejón lotzen dituen tartea.</w:t>
      </w:r>
      <w:r>
        <w:rPr>
          <w:sz w:val="22"/>
          <w:rFonts w:ascii="Calibri" w:hAnsi="Calibri"/>
        </w:rPr>
        <w:t xml:space="preserve"> </w:t>
      </w:r>
    </w:p>
    <w:p w14:paraId="4403EBB2" w14:textId="77777777" w:rsidR="00D24492" w:rsidRDefault="004759A7" w:rsidP="00D24492">
      <w:pPr>
        <w:pStyle w:val="Style"/>
        <w:numPr>
          <w:ilvl w:val="0"/>
          <w:numId w:val="2"/>
        </w:numPr>
        <w:spacing w:before="100" w:beforeAutospacing="1" w:after="200" w:line="276" w:lineRule="auto"/>
        <w:ind w:leftChars="567" w:left="1554" w:rightChars="567" w:right="1247" w:hanging="307"/>
        <w:jc w:val="both"/>
        <w:textAlignment w:val="baseline"/>
        <w:rPr>
          <w:sz w:val="22"/>
          <w:szCs w:val="22"/>
          <w:rFonts w:ascii="Calibri" w:hAnsi="Calibri" w:cs="Calibri"/>
        </w:rPr>
      </w:pPr>
      <w:r>
        <w:rPr>
          <w:sz w:val="22"/>
          <w:rFonts w:ascii="Calibri" w:hAnsi="Calibri"/>
        </w:rPr>
        <w:t xml:space="preserve">Espainiako Gobernuaren eta Nafarroako Gobernuaren arteko elkarrizketa arin eta eraikitzailea mantentzeko eskatzen dugu, bi administrazioak oso konprometituta dauden lan baten garapenean, zein bere ardurak eta eskumenak baliatuta.</w:t>
      </w:r>
      <w:r>
        <w:rPr>
          <w:sz w:val="22"/>
          <w:rFonts w:ascii="Calibri" w:hAnsi="Calibri"/>
        </w:rPr>
        <w:t xml:space="preserve"> </w:t>
      </w:r>
    </w:p>
    <w:p w14:paraId="784E8A9A" w14:textId="77777777" w:rsidR="00A275BE" w:rsidRDefault="004759A7" w:rsidP="00A275BE">
      <w:pPr>
        <w:pStyle w:val="Style"/>
        <w:spacing w:before="100" w:beforeAutospacing="1" w:after="200" w:line="276" w:lineRule="auto"/>
        <w:ind w:leftChars="567" w:left="1247" w:rightChars="567" w:right="1247" w:firstLine="169"/>
        <w:textAlignment w:val="baseline"/>
        <w:rPr>
          <w:sz w:val="22"/>
          <w:szCs w:val="22"/>
          <w:rFonts w:ascii="Calibri" w:eastAsia="Arial" w:hAnsi="Calibri" w:cs="Calibri"/>
        </w:rPr>
      </w:pPr>
      <w:r>
        <w:rPr>
          <w:sz w:val="22"/>
          <w:rFonts w:ascii="Calibri" w:hAnsi="Calibri"/>
        </w:rPr>
        <w:t xml:space="preserve">Iruñean, 2024ko irailaren 12an</w:t>
      </w:r>
    </w:p>
    <w:p w14:paraId="65268FF7" w14:textId="0A330F16" w:rsidR="004759A7" w:rsidRPr="00D24492" w:rsidRDefault="00A275BE" w:rsidP="005B5E8C">
      <w:pPr>
        <w:pStyle w:val="Style"/>
        <w:spacing w:before="100" w:beforeAutospacing="1" w:after="200" w:line="276" w:lineRule="auto"/>
        <w:ind w:leftChars="567" w:left="1247" w:rightChars="567" w:right="1247" w:firstLine="169"/>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Lecumberri Urabayen</w:t>
      </w:r>
    </w:p>
    <w:sectPr w:rsidR="00000000" w:rsidRPr="00D24492" w:rsidSect="005B5E8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070E4"/>
    <w:multiLevelType w:val="singleLevel"/>
    <w:tmpl w:val="5AD62AE8"/>
    <w:lvl w:ilvl="0">
      <w:start w:val="12"/>
      <w:numFmt w:val="lowerLetter"/>
      <w:lvlText w:val="%1."/>
      <w:legacy w:legacy="1" w:legacySpace="0" w:legacyIndent="0"/>
      <w:lvlJc w:val="left"/>
      <w:rPr>
        <w:rFonts w:ascii="Times New Roman" w:hAnsi="Times New Roman" w:cs="Times New Roman" w:hint="default"/>
        <w:sz w:val="19"/>
        <w:szCs w:val="19"/>
      </w:rPr>
    </w:lvl>
  </w:abstractNum>
  <w:abstractNum w:abstractNumId="1" w15:restartNumberingAfterBreak="0">
    <w:nsid w:val="69B2151F"/>
    <w:multiLevelType w:val="singleLevel"/>
    <w:tmpl w:val="E6E0BD2C"/>
    <w:lvl w:ilvl="0">
      <w:start w:val="2"/>
      <w:numFmt w:val="decimal"/>
      <w:lvlText w:val="%1."/>
      <w:legacy w:legacy="1" w:legacySpace="0" w:legacyIndent="0"/>
      <w:lvlJc w:val="left"/>
      <w:rPr>
        <w:rFonts w:ascii="Arial" w:hAnsi="Arial" w:cs="Arial" w:hint="default"/>
        <w:sz w:val="19"/>
        <w:szCs w:val="19"/>
      </w:rPr>
    </w:lvl>
  </w:abstractNum>
  <w:num w:numId="1" w16cid:durableId="698162000">
    <w:abstractNumId w:val="0"/>
  </w:num>
  <w:num w:numId="2" w16cid:durableId="784926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108A0"/>
    <w:rsid w:val="003262AC"/>
    <w:rsid w:val="003A0660"/>
    <w:rsid w:val="00437FFB"/>
    <w:rsid w:val="004759A7"/>
    <w:rsid w:val="005B5E8C"/>
    <w:rsid w:val="00A275BE"/>
    <w:rsid w:val="00D108A0"/>
    <w:rsid w:val="00D244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58D9"/>
  <w15:docId w15:val="{5CFDF454-341D-4699-A64F-F2B71BD7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339</Words>
  <Characters>1870</Characters>
  <Application>Microsoft Office Word</Application>
  <DocSecurity>0</DocSecurity>
  <Lines>15</Lines>
  <Paragraphs>4</Paragraphs>
  <ScaleCrop>false</ScaleCrop>
  <Company>HP Inc.</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24MOC-101</dc:title>
  <dc:creator>informatica</dc:creator>
  <cp:keywords>CreatedByIRIS_Readiris_17.0</cp:keywords>
  <cp:lastModifiedBy>Mauleón, Fernando</cp:lastModifiedBy>
  <cp:revision>7</cp:revision>
  <dcterms:created xsi:type="dcterms:W3CDTF">2024-09-13T06:22:00Z</dcterms:created>
  <dcterms:modified xsi:type="dcterms:W3CDTF">2024-09-13T06:28:00Z</dcterms:modified>
</cp:coreProperties>
</file>