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9E076" w14:textId="65F61482" w:rsidR="00211860" w:rsidRDefault="0029039A" w:rsidP="007A14AD">
      <w:pPr>
        <w:ind w:firstLine="540"/>
        <w:rPr>
          <w:color w:val="000000"/>
          <w:szCs w:val="24"/>
          <w:rFonts w:cs="Arial"/>
        </w:rPr>
      </w:pPr>
      <w:r>
        <w:rPr>
          <w:color w:val="000000"/>
        </w:rPr>
        <w:t xml:space="preserve">2024ko martxoaren 25a</w:t>
      </w:r>
    </w:p>
    <w:p w14:paraId="4086100B" w14:textId="77777777" w:rsidR="0029039A" w:rsidRDefault="00B07455" w:rsidP="007A14AD">
      <w:pPr>
        <w:ind w:firstLine="540"/>
        <w:rPr>
          <w:rFonts w:cs="Arial"/>
        </w:rPr>
      </w:pPr>
      <w:r>
        <w:rPr>
          <w:color w:val="000000"/>
        </w:rPr>
        <w:t xml:space="preserve">UPN talde parlamentarioari atxikitako foru parlamentari</w:t>
      </w:r>
      <w:r>
        <w:rPr>
          <w:color w:val="000000"/>
        </w:rPr>
        <w:t xml:space="preserve"> Miguel Bujanda Cirauqui</w:t>
      </w:r>
      <w:r>
        <w:t xml:space="preserve"> jaunak 11-24/PES-00134 galdera egin du idatziz, lixibiatuen baltsetako analisien emaitzei buruz. Hona hemen Landa Garapeneko eta Ingurumeneko kontseilariak horri buruz ematen dion informazioa:</w:t>
      </w:r>
    </w:p>
    <w:p w14:paraId="29749562" w14:textId="0A01B2A0" w:rsidR="0029039A" w:rsidRDefault="004C5CAC" w:rsidP="001D02EC">
      <w:pPr>
        <w:ind w:firstLine="709"/>
        <w:rPr>
          <w:rFonts w:cs="Arial"/>
        </w:rPr>
      </w:pPr>
      <w:r>
        <w:t xml:space="preserve">Egindako galderei erantzunez, departamentuak ez zuen inolako espedienterik hasi ECOFERT SANSOAIN SA eta DESARROLLOS MEDIAMBIENTALES LA COYA SA enpresen baltsetan dauden lixibiatuen analisia egin ondoren. Hori horrela gertatu zen enpresen baltsetan dauden lixibiatuen analisiei dagokion dokumentazio guztia eta egindako jarduketak 2023ko martxoan instalazio horiei une horretan egiten ari zitzaizkien ikuskapenei buruzko espedienteen barruan sartu baitziren.</w:t>
      </w:r>
      <w:r>
        <w:t xml:space="preserve"> </w:t>
      </w:r>
    </w:p>
    <w:p w14:paraId="6287DCE6" w14:textId="7222506F" w:rsidR="00A56CCF" w:rsidRPr="00A56CCF" w:rsidRDefault="00A56CCF" w:rsidP="00A56CCF">
      <w:pPr>
        <w:ind w:firstLine="540"/>
        <w:rPr>
          <w:color w:val="000000"/>
          <w:szCs w:val="24"/>
          <w:rFonts w:cs="Arial"/>
        </w:rPr>
      </w:pPr>
      <w:r>
        <w:rPr>
          <w:color w:val="000000"/>
        </w:rPr>
        <w:t xml:space="preserve">Hori guztia jakinarazten dut, Nafarroako Parlamentuko Erregelamenduaren 215. artikuluan ezarritakoa betez.</w:t>
      </w:r>
    </w:p>
    <w:p w14:paraId="29EEE2D7" w14:textId="77777777" w:rsidR="0029039A" w:rsidRDefault="00934199" w:rsidP="0029039A">
      <w:pPr>
        <w:rPr>
          <w:color w:val="000000"/>
          <w:szCs w:val="24"/>
          <w:rFonts w:cs="Arial"/>
        </w:rPr>
      </w:pPr>
      <w:r>
        <w:rPr>
          <w:color w:val="000000"/>
        </w:rPr>
        <w:t xml:space="preserve">Iruñean, 2024ko martxoaren 22an</w:t>
      </w:r>
    </w:p>
    <w:p w14:paraId="05BE51EC" w14:textId="5409E408" w:rsidR="00D77C2F" w:rsidRPr="00E07A7D" w:rsidRDefault="0029039A" w:rsidP="0029039A">
      <w:pPr>
        <w:rPr>
          <w:color w:val="000000"/>
          <w:szCs w:val="24"/>
          <w:rFonts w:cs="Arial"/>
        </w:rPr>
      </w:pPr>
      <w:r>
        <w:rPr>
          <w:sz w:val="22"/>
        </w:rPr>
        <w:t xml:space="preserve">Landa Garapeneko eta Ingurumeneko kontseilaria</w:t>
      </w:r>
      <w:r>
        <w:rPr>
          <w:color w:val="000000"/>
        </w:rPr>
        <w:t xml:space="preserve">:</w:t>
      </w:r>
      <w:r>
        <w:rPr>
          <w:color w:val="000000"/>
        </w:rPr>
        <w:t xml:space="preserve"> </w:t>
      </w:r>
      <w:r>
        <w:rPr>
          <w:color w:val="000000"/>
        </w:rPr>
        <w:t xml:space="preserve">José María Aierdi Fernández de Barrena</w:t>
      </w:r>
    </w:p>
    <w:sectPr w:rsidR="00D77C2F" w:rsidRPr="00E07A7D" w:rsidSect="00211860">
      <w:headerReference w:type="default" r:id="rId7"/>
      <w:footerReference w:type="even" r:id="rId8"/>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FCBD7" w14:textId="77777777" w:rsidR="00347DEF" w:rsidRDefault="00347DEF" w:rsidP="00381BB8">
      <w:pPr>
        <w:pStyle w:val="Encabezado"/>
      </w:pPr>
      <w:r>
        <w:separator/>
      </w:r>
    </w:p>
  </w:endnote>
  <w:endnote w:type="continuationSeparator" w:id="0">
    <w:p w14:paraId="05259F62" w14:textId="77777777" w:rsidR="00347DEF" w:rsidRDefault="00347DEF"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F4908"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 xml:space="preserve">/</w:t>
    </w:r>
    <w:r w:rsidRPr="00514ED6">
      <w:rPr>
        <w:rStyle w:val="Nmerodepgina"/>
        <w:rFonts w:cs="Arial"/>
      </w:rPr>
      <w:fldChar w:fldCharType="begin" w:dirty="true"/>
    </w:r>
    <w:r w:rsidRPr="00514ED6">
      <w:rPr>
        <w:rStyle w:val="Nmerodepgina"/>
        <w:rFonts w:cs="Arial"/>
      </w:rPr>
      <w:instrText xml:space="preserve"> NUMPAGES </w:instrText>
    </w:r>
    <w:r w:rsidRPr="00514ED6">
      <w:rPr>
        <w:rStyle w:val="Nmerodepgina"/>
        <w:rFonts w:cs="Arial"/>
      </w:rPr>
      <w:fldChar w:fldCharType="separate"/>
    </w:r>
    <w:r w:rsidR="00347DEF">
      <w:rPr>
        <w:rStyle w:val="Nmerodepgina"/>
        <w:rFonts w:cs="Arial"/>
      </w:rPr>
      <w:t>1</w:t>
    </w:r>
    <w:r w:rsidRPr="00514ED6">
      <w:rPr>
        <w:rStyle w:val="Nmerodepgina"/>
        <w:rFonts w:cs="Arial"/>
      </w:rPr>
      <w:fldChar w:fldCharType="end"/>
    </w:r>
    <w:r>
      <w:rPr>
        <w:rStyle w:val="Nmerodepgina"/>
      </w:rPr>
      <w:t xml:space="preserve"> </w:t>
    </w:r>
    <w:r>
      <w:rPr>
        <w:rStyle w:val="Nmerodepgina"/>
      </w:rPr>
      <w:tab/>
    </w:r>
    <w:r>
      <w:rPr>
        <w:rStyle w:val="Nmerodepgina"/>
      </w:rPr>
      <w:tab/>
    </w:r>
    <w:r>
      <w:rPr>
        <w:rStyle w:val="Nmerodepgina"/>
      </w:rPr>
      <w:t xml:space="preserve">Q19/</w:t>
    </w:r>
    <w:r>
      <w:rPr>
        <w:rStyle w:val="Nmerodepgina"/>
        <w:highlight w:val="yellow"/>
      </w:rPr>
      <w:t xml:space="preserve">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D5A57" w14:textId="77777777" w:rsidR="00347DEF" w:rsidRDefault="00347DEF" w:rsidP="00381BB8">
      <w:pPr>
        <w:pStyle w:val="Encabezado"/>
      </w:pPr>
      <w:r>
        <w:separator/>
      </w:r>
    </w:p>
  </w:footnote>
  <w:footnote w:type="continuationSeparator" w:id="0">
    <w:p w14:paraId="1C53A381" w14:textId="77777777" w:rsidR="00347DEF" w:rsidRDefault="00347DEF"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029CC" w14:textId="5F4935D1"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7"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0"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7FE400C"/>
    <w:multiLevelType w:val="hybridMultilevel"/>
    <w:tmpl w:val="0FF21288"/>
    <w:lvl w:ilvl="0" w:tplc="EE8AE4DA">
      <w:numFmt w:val="bullet"/>
      <w:lvlText w:val="-"/>
      <w:lvlJc w:val="left"/>
      <w:pPr>
        <w:ind w:left="1069" w:hanging="360"/>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4"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815686252">
    <w:abstractNumId w:val="7"/>
  </w:num>
  <w:num w:numId="2" w16cid:durableId="1382558277">
    <w:abstractNumId w:val="3"/>
  </w:num>
  <w:num w:numId="3" w16cid:durableId="1517305563">
    <w:abstractNumId w:val="8"/>
  </w:num>
  <w:num w:numId="4" w16cid:durableId="517738995">
    <w:abstractNumId w:val="15"/>
  </w:num>
  <w:num w:numId="5" w16cid:durableId="356003758">
    <w:abstractNumId w:val="1"/>
  </w:num>
  <w:num w:numId="6" w16cid:durableId="1243415281">
    <w:abstractNumId w:val="14"/>
  </w:num>
  <w:num w:numId="7" w16cid:durableId="148442036">
    <w:abstractNumId w:val="5"/>
  </w:num>
  <w:num w:numId="8" w16cid:durableId="1970747945">
    <w:abstractNumId w:val="4"/>
  </w:num>
  <w:num w:numId="9" w16cid:durableId="1889946933">
    <w:abstractNumId w:val="6"/>
  </w:num>
  <w:num w:numId="10" w16cid:durableId="93390485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945663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7078127">
    <w:abstractNumId w:val="16"/>
  </w:num>
  <w:num w:numId="13" w16cid:durableId="283537909">
    <w:abstractNumId w:val="2"/>
  </w:num>
  <w:num w:numId="14" w16cid:durableId="184635936">
    <w:abstractNumId w:val="12"/>
  </w:num>
  <w:num w:numId="15" w16cid:durableId="762920474">
    <w:abstractNumId w:val="0"/>
  </w:num>
  <w:num w:numId="16" w16cid:durableId="987827103">
    <w:abstractNumId w:val="9"/>
  </w:num>
  <w:num w:numId="17" w16cid:durableId="1589584628">
    <w:abstractNumId w:val="11"/>
  </w:num>
  <w:num w:numId="18" w16cid:durableId="5545135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DEF"/>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7E1"/>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2EC"/>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039A"/>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47DEF"/>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27B"/>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6512"/>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5CAC"/>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6A52"/>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14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99A"/>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05D2"/>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3BB1"/>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2E"/>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94F"/>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4BE"/>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FC1197A"/>
  <w15:chartTrackingRefBased/>
  <w15:docId w15:val="{AC397012-B539-434F-90E1-5D31F4F4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u-ES"/>
    </w:rPr>
  </w:style>
  <w:style w:type="paragraph" w:styleId="Sangra2detindependiente">
    <w:name w:val="Body Text Indent 2"/>
    <w:basedOn w:val="Normal"/>
    <w:rsid w:val="00085EEC"/>
    <w:pPr>
      <w:spacing w:line="360" w:lineRule="atLeast"/>
      <w:ind w:left="426" w:hanging="426"/>
    </w:pPr>
    <w:rPr>
      <w:lang w:val="eu-ES"/>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6A5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Template>
  <TotalTime>2</TotalTime>
  <Pages>1</Pages>
  <Words>171</Words>
  <Characters>904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Mauleón, Fernando</cp:lastModifiedBy>
  <cp:revision>4</cp:revision>
  <cp:lastPrinted>2018-10-15T10:28:00Z</cp:lastPrinted>
  <dcterms:created xsi:type="dcterms:W3CDTF">2024-03-26T08:16:00Z</dcterms:created>
  <dcterms:modified xsi:type="dcterms:W3CDTF">2024-03-26T08:17:00Z</dcterms:modified>
</cp:coreProperties>
</file>