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urtarrilaren 16an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Patricia Perales Hurtado andreak aurkezturiko galdera, zainketen aldeko Foru Itunean ezarritako ekintzak gauzatzeko toki-entitateendako finantzaketari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2023ko urtarrilaren 16an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Patricia Perales Hurtado andreak, Legebiltzarreko Erregelamenduan ezarritakoaren babesean, honako galdera hau aurkezten du, Lehendakaritzako, Berdintasuneko, Funtzio Publikoko eta Barneko kontseilari Javier Remírez Apesteguía jaunak idatziz erantzun dezan:</w:t>
      </w:r>
    </w:p>
    <w:p>
      <w:pPr>
        <w:pStyle w:val="0"/>
        <w:suppressAutoHyphens w:val="false"/>
        <w:rPr>
          <w:rStyle w:val="1"/>
        </w:rPr>
      </w:pPr>
      <w:r>
        <w:rPr>
          <w:rStyle w:val="1"/>
        </w:rPr>
        <w:t xml:space="preserve">Zainketen aldeko Foru Itunean ezarri da ekintza zehatzak eta neurgarriak eginen direla zainketak ikusgai egiteko, aitortzeko, partekatzeko eta birbanatzeko. Horri buruz, parlamentari naizen honek hauxe jakin nahi dut:</w:t>
      </w:r>
    </w:p>
    <w:p>
      <w:pPr>
        <w:pStyle w:val="0"/>
        <w:suppressAutoHyphens w:val="false"/>
        <w:rPr>
          <w:rStyle w:val="1"/>
        </w:rPr>
      </w:pPr>
      <w:r>
        <w:rPr>
          <w:rStyle w:val="1"/>
        </w:rPr>
        <w:t xml:space="preserve">• Zer finantzaketa mota emanen zaie toki-entitateei zainketa-beharrei erantzuteko xedea duten zerbitzuak edo programak sortzeko?</w:t>
      </w:r>
    </w:p>
    <w:p>
      <w:pPr>
        <w:pStyle w:val="0"/>
        <w:suppressAutoHyphens w:val="false"/>
        <w:rPr>
          <w:rStyle w:val="1"/>
        </w:rPr>
      </w:pPr>
      <w:r>
        <w:rPr>
          <w:rStyle w:val="1"/>
        </w:rPr>
        <w:t xml:space="preserve">Iruñean, 2023ko urtarrilaren 11n</w:t>
      </w:r>
    </w:p>
    <w:p>
      <w:pPr>
        <w:pStyle w:val="0"/>
        <w:suppressAutoHyphens w:val="false"/>
        <w:rPr>
          <w:rStyle w:val="1"/>
        </w:rPr>
      </w:pPr>
      <w:r>
        <w:rPr>
          <w:rStyle w:val="1"/>
        </w:rPr>
        <w:t xml:space="preserve">Foru parlamentaria: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