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Sareb-ek Nafarroan dituen 50 etxebizitzen kudeaketari buruzkoa (10-22/POR-00197).</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foru parlamentari Arantza Biurrun Urpegui andreak Legebiltzarreko Erregelamenduan ezarritakoaren babesean, honako galdera hau egiten dio Lurralde Antolamenduko, Etxebizitzako, Paisaiako eta Proiektu Estrategikoetako kontseilariari, Osoko Bilkuran ahoz erantzun dezan:</w:t>
      </w:r>
    </w:p>
    <w:p>
      <w:pPr>
        <w:pStyle w:val="0"/>
        <w:suppressAutoHyphens w:val="false"/>
        <w:rPr>
          <w:rStyle w:val="1"/>
        </w:rPr>
      </w:pPr>
      <w:r>
        <w:rPr>
          <w:rStyle w:val="1"/>
        </w:rPr>
        <w:t xml:space="preserve">Lurralde Antolamenduko, Etxebizitzako, Paisaiako eta Proiektu Estrategikoetako kontseilariak bere gogoa iragarri du Foru Gobernuak bere gain har ditzan Sareb-ek Nafarroan dituen 50 etxebizitzen kudeaketa, alokairu eskuragarrian eskaintzeko. Horiek horrela:</w:t>
      </w:r>
    </w:p>
    <w:p>
      <w:pPr>
        <w:pStyle w:val="0"/>
        <w:suppressAutoHyphens w:val="false"/>
        <w:rPr>
          <w:rStyle w:val="1"/>
        </w:rPr>
      </w:pPr>
      <w:r>
        <w:rPr>
          <w:rStyle w:val="1"/>
        </w:rPr>
        <w:t xml:space="preserve">Zer urrats egiten ari dira edo eginen dira eskaera hori betetzeko?</w:t>
      </w:r>
    </w:p>
    <w:p>
      <w:pPr>
        <w:pStyle w:val="0"/>
        <w:suppressAutoHyphens w:val="false"/>
        <w:rPr>
          <w:rStyle w:val="1"/>
        </w:rPr>
      </w:pPr>
      <w:r>
        <w:rPr>
          <w:rStyle w:val="1"/>
        </w:rPr>
        <w:t xml:space="preserve">Iruñean, 2022ko maiatzaren 17an.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