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galdera, jakiteko ea Migrazio Politiketako eta Justiziako Departamentuak zer neurri hartuko dituen eduki arrazistako adierazpenak egin daitezen ekiditeko.</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 andreak, Legebiltzarreko Erregelamenduan ezarritakoaren babesean, honako galdera hau egiten dio Nafarroako Gobernuari, Osoko Bilkuran erantzun dezan:</w:t>
      </w:r>
    </w:p>
    <w:p>
      <w:pPr>
        <w:pStyle w:val="0"/>
        <w:suppressAutoHyphens w:val="false"/>
        <w:rPr>
          <w:rStyle w:val="1"/>
        </w:rPr>
      </w:pPr>
      <w:r>
        <w:rPr>
          <w:rStyle w:val="1"/>
        </w:rPr>
        <w:t xml:space="preserve">Kezkaz ikusten ari gara nola zenbait arduradun politikok –Iruñeko alkate Enrique Maya, kasu– Nafarroan gertatzen diren delituak eta pertsonen nazionalitatea lotzen dituzten. Baieztapen horiek bizikidetasunari kalte handia egiten diote, eta diskurtso arrazista eta xenofoboak elikatzen dituzte.</w:t>
      </w:r>
    </w:p>
    <w:p>
      <w:pPr>
        <w:pStyle w:val="0"/>
        <w:suppressAutoHyphens w:val="false"/>
        <w:rPr>
          <w:rStyle w:val="1"/>
        </w:rPr>
      </w:pPr>
      <w:r>
        <w:rPr>
          <w:rStyle w:val="1"/>
        </w:rPr>
        <w:t xml:space="preserve">Hori dela-eta, parlamentari naizen honek hauxe galdetzen dut:</w:t>
      </w:r>
    </w:p>
    <w:p>
      <w:pPr>
        <w:pStyle w:val="0"/>
        <w:suppressAutoHyphens w:val="false"/>
        <w:rPr>
          <w:rStyle w:val="1"/>
        </w:rPr>
      </w:pPr>
      <w:r>
        <w:rPr>
          <w:rStyle w:val="1"/>
        </w:rPr>
        <w:t xml:space="preserve">• Migrazio Politiketako eta Justiziako Departamentuak zer neurri hartuko du eduki arrazistako halako baieztapenak egin daitezen ekiditeko?</w:t>
      </w:r>
    </w:p>
    <w:p>
      <w:pPr>
        <w:pStyle w:val="0"/>
        <w:suppressAutoHyphens w:val="false"/>
        <w:rPr>
          <w:rStyle w:val="1"/>
        </w:rPr>
      </w:pPr>
      <w:r>
        <w:rPr>
          <w:rStyle w:val="1"/>
        </w:rPr>
        <w:t xml:space="preserve">Iruñean, 2022ko urtarrilaren 20an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