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financiación municipal, formulada por el Ilmo. Sr. D. Jorge Aguirre Oviedo.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Aguirre Oviedo, adscrito al Grupo Parlamentario Partido Socialista de Navarra, al amparo de lo establecido en el Reglamento de la Cámara, formula al Consejero de Cohesión Territorial, para su contestación en el Pleno, la siguiente pregunta oral. </w:t>
      </w:r>
    </w:p>
    <w:p>
      <w:pPr>
        <w:pStyle w:val="0"/>
        <w:suppressAutoHyphens w:val="false"/>
        <w:rPr>
          <w:rStyle w:val="1"/>
        </w:rPr>
      </w:pPr>
      <w:r>
        <w:rPr>
          <w:rStyle w:val="1"/>
        </w:rPr>
        <w:t xml:space="preserve">¿Cómo considera el Gobierno de Navarra que el nuevo sistema de financiación y el PIL van a favorecer la Cohesión Social y Territorial de la Comunidad Foral? </w:t>
      </w:r>
    </w:p>
    <w:p>
      <w:pPr>
        <w:pStyle w:val="0"/>
        <w:suppressAutoHyphens w:val="false"/>
        <w:rPr>
          <w:rStyle w:val="1"/>
        </w:rPr>
      </w:pPr>
      <w:r>
        <w:rPr>
          <w:rStyle w:val="1"/>
        </w:rPr>
        <w:t xml:space="preserve">Pamplona, a 27 de octubre de 2021 </w:t>
      </w:r>
    </w:p>
    <w:p>
      <w:pPr>
        <w:pStyle w:val="0"/>
        <w:suppressAutoHyphens w:val="false"/>
        <w:rPr>
          <w:rStyle w:val="1"/>
        </w:rPr>
      </w:pPr>
      <w:r>
        <w:rPr>
          <w:rStyle w:val="1"/>
        </w:rPr>
        <w:t xml:space="preserve">El Parlamentario Foral: Jorge Aguirre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