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acogida de familias afganas, formulada por la Ilma. Sra. D.ª María Virginia Magdaleno Alegría.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Virginia Magdaleno Alegría, adscrita al Grupo Parlamentario Partido Socialista de Navarra, al amparo de lo establecido en el Reglamento de la Cámara, formula al Consejero de Justicia y Políticas Migratorias, Eduardo Santos,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viene ofreciéndose de manera proactiva, ante crisis como las vividas en Moria, en Canarias o ahora en Afganistán, como una tierra de acogida y un puerto seguro para quienes necesitan huir de sus países de origen o se han encontrado con graves problemas para su propia integridad física durante el camino emprendido hacia una vida mejor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de colaboración se han realizado entre el Gobierno de Navarra y el de España y cuales se prevén realizar en relación con la acogida de familias afganas tras la situación creada en el país por el avance talibán hasta Kabul y la caída del Gobierno?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agosto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Virginia Magdaleno Alegría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