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28an egindako bilkuran, Eledunen Batzarrari entzun ondoren, erabaki hau hartu zuen, besteak beste:</w:t>
      </w:r>
    </w:p>
    <w:p>
      <w:pPr>
        <w:pStyle w:val="0"/>
        <w:suppressAutoHyphens w:val="false"/>
        <w:rPr>
          <w:rStyle w:val="1"/>
        </w:rPr>
      </w:pPr>
      <w:r>
        <w:rPr>
          <w:rStyle w:val="1"/>
        </w:rPr>
        <w:t xml:space="preserve">1. Adieraztea jakinaren gainean dagoela Domingo González Martínez jaunak aurkezturiko galdera erretiratu izanaz. Galdera foruzainen lanpostuen deialdiak zabaltzeari buruzkoa zen, eta 2020ko azaroaren 17ko 127. Nafarroako Parlamentuko Aldizkari Ofizialean argitaratu zen (10-20/POR-00371).</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2021eko ekainaren 28an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