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70" w:rsidRPr="00CE1864" w:rsidRDefault="006F3270" w:rsidP="006F3270">
      <w:pPr>
        <w:spacing w:after="200"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>El Consejero de Desarrollo Económ</w:t>
      </w:r>
      <w:r w:rsidR="002C30F8" w:rsidRPr="00CE1864">
        <w:rPr>
          <w:rFonts w:asciiTheme="minorHAnsi" w:eastAsia="Calibri" w:hAnsiTheme="minorHAnsi" w:cs="Arial"/>
          <w:sz w:val="22"/>
          <w:szCs w:val="22"/>
          <w:lang w:eastAsia="en-US"/>
        </w:rPr>
        <w:t>ico y Empresarial, en relación con</w:t>
      </w: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 la pregunta escrita presentada por</w:t>
      </w:r>
      <w:r w:rsidR="00B43B7A"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 Adolfo </w:t>
      </w:r>
      <w:proofErr w:type="spellStart"/>
      <w:r w:rsidR="00B43B7A" w:rsidRPr="00CE1864">
        <w:rPr>
          <w:rFonts w:asciiTheme="minorHAnsi" w:eastAsia="Calibri" w:hAnsiTheme="minorHAnsi" w:cs="Arial"/>
          <w:sz w:val="22"/>
          <w:szCs w:val="22"/>
          <w:lang w:eastAsia="en-US"/>
        </w:rPr>
        <w:t>Araiz</w:t>
      </w:r>
      <w:proofErr w:type="spellEnd"/>
      <w:r w:rsidR="00B43B7A"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proofErr w:type="spellStart"/>
      <w:r w:rsidR="00B43B7A" w:rsidRPr="00CE1864">
        <w:rPr>
          <w:rFonts w:asciiTheme="minorHAnsi" w:eastAsia="Calibri" w:hAnsiTheme="minorHAnsi" w:cs="Arial"/>
          <w:sz w:val="22"/>
          <w:szCs w:val="22"/>
          <w:lang w:eastAsia="en-US"/>
        </w:rPr>
        <w:t>Flamarique</w:t>
      </w:r>
      <w:proofErr w:type="spellEnd"/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>, parlamentario foral adscrito al Grupo Parlamentario</w:t>
      </w:r>
      <w:r w:rsidR="00B43B7A"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 E.H. </w:t>
      </w:r>
      <w:r w:rsidR="002C30F8" w:rsidRPr="00CE1864">
        <w:rPr>
          <w:rFonts w:asciiTheme="minorHAnsi" w:eastAsia="Calibri" w:hAnsiTheme="minorHAnsi" w:cs="Arial"/>
          <w:sz w:val="22"/>
          <w:szCs w:val="22"/>
          <w:lang w:eastAsia="en-US"/>
        </w:rPr>
        <w:t>Bildu Nafarroa</w:t>
      </w: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>, (</w:t>
      </w:r>
      <w:r w:rsidR="00B43B7A" w:rsidRPr="00CE1864">
        <w:rPr>
          <w:rFonts w:asciiTheme="minorHAnsi" w:eastAsia="Calibri" w:hAnsiTheme="minorHAnsi" w:cs="Arial"/>
          <w:sz w:val="22"/>
          <w:szCs w:val="22"/>
          <w:lang w:eastAsia="en-US"/>
        </w:rPr>
        <w:t>10-20</w:t>
      </w: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 /</w:t>
      </w:r>
      <w:r w:rsidR="00B43B7A"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 PES 001177)</w:t>
      </w: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, por la que solicita </w:t>
      </w:r>
      <w:r w:rsidR="00B43B7A" w:rsidRPr="00CE1864">
        <w:rPr>
          <w:rFonts w:asciiTheme="minorHAnsi" w:eastAsia="Calibri" w:hAnsiTheme="minorHAnsi" w:cs="Arial"/>
          <w:sz w:val="22"/>
          <w:szCs w:val="22"/>
          <w:lang w:eastAsia="en-US"/>
        </w:rPr>
        <w:t>la previsión de inejecuciones de gasto en los Presupuestos del año 2020 del Departamento de Desarrollo Económico y Empresarial, con expresión de la partida y del importe en cada una de ellas,</w:t>
      </w:r>
      <w:r w:rsidR="00493593"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 por </w:t>
      </w: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la presente, tiene el honor de </w:t>
      </w:r>
      <w:r w:rsidR="00D613F8" w:rsidRPr="00CE1864">
        <w:rPr>
          <w:rFonts w:asciiTheme="minorHAnsi" w:eastAsia="Calibri" w:hAnsiTheme="minorHAnsi" w:cs="Arial"/>
          <w:sz w:val="22"/>
          <w:szCs w:val="22"/>
          <w:lang w:eastAsia="en-US"/>
        </w:rPr>
        <w:t>enviar</w:t>
      </w: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 la información solicitada en el documento adjunto.</w:t>
      </w:r>
    </w:p>
    <w:p w:rsidR="002C30F8" w:rsidRPr="00CE1864" w:rsidRDefault="006F3270" w:rsidP="006F3270">
      <w:pPr>
        <w:spacing w:after="200" w:line="276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>Es cuanto tengo el honor de informar en cumplimiento de lo dispuesto en al artículo 194 del Reglamento del Parlamento de Navarra.</w:t>
      </w:r>
    </w:p>
    <w:p w:rsidR="002C30F8" w:rsidRPr="00CE1864" w:rsidRDefault="006F3270" w:rsidP="006F3270">
      <w:pPr>
        <w:spacing w:after="200" w:line="276" w:lineRule="auto"/>
        <w:jc w:val="center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Pamplona, </w:t>
      </w:r>
      <w:r w:rsidR="00B43B7A" w:rsidRPr="00CE1864">
        <w:rPr>
          <w:rFonts w:asciiTheme="minorHAnsi" w:eastAsia="Calibri" w:hAnsiTheme="minorHAnsi" w:cs="Arial"/>
          <w:sz w:val="22"/>
          <w:szCs w:val="22"/>
          <w:lang w:eastAsia="en-US"/>
        </w:rPr>
        <w:t>2 d</w:t>
      </w: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>e</w:t>
      </w:r>
      <w:r w:rsidR="00B43B7A"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 octubre </w:t>
      </w: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>de</w:t>
      </w:r>
      <w:r w:rsidR="00B43B7A"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 2020</w:t>
      </w:r>
    </w:p>
    <w:p w:rsidR="002C30F8" w:rsidRPr="00CE1864" w:rsidRDefault="002C30F8" w:rsidP="006F3270">
      <w:pPr>
        <w:spacing w:after="200" w:line="276" w:lineRule="auto"/>
        <w:jc w:val="center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2C30F8" w:rsidRPr="00CE1864" w:rsidRDefault="002C30F8" w:rsidP="002C30F8">
      <w:pPr>
        <w:spacing w:after="200" w:line="276" w:lineRule="auto"/>
        <w:jc w:val="center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El </w:t>
      </w:r>
      <w:r w:rsidR="006F3270" w:rsidRPr="00CE1864">
        <w:rPr>
          <w:rFonts w:asciiTheme="minorHAnsi" w:eastAsia="Calibri" w:hAnsiTheme="minorHAnsi" w:cs="Arial"/>
          <w:sz w:val="22"/>
          <w:szCs w:val="22"/>
          <w:lang w:eastAsia="en-US"/>
        </w:rPr>
        <w:t>Consejero de Desarrollo Económico y Empresarial</w:t>
      </w:r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: Manu </w:t>
      </w:r>
      <w:proofErr w:type="spellStart"/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>Ayerdi</w:t>
      </w:r>
      <w:proofErr w:type="spellEnd"/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proofErr w:type="spellStart"/>
      <w:r w:rsidRPr="00CE1864">
        <w:rPr>
          <w:rFonts w:asciiTheme="minorHAnsi" w:eastAsia="Calibri" w:hAnsiTheme="minorHAnsi" w:cs="Arial"/>
          <w:sz w:val="22"/>
          <w:szCs w:val="22"/>
          <w:lang w:eastAsia="en-US"/>
        </w:rPr>
        <w:t>Olaizola</w:t>
      </w:r>
      <w:proofErr w:type="spellEnd"/>
    </w:p>
    <w:p w:rsidR="00CE1864" w:rsidRDefault="00CE1864" w:rsidP="002C30F8">
      <w:pPr>
        <w:spacing w:after="200" w:line="276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1836E9" w:rsidRPr="00CE1864" w:rsidRDefault="001836E9" w:rsidP="002C30F8">
      <w:pPr>
        <w:spacing w:after="200" w:line="276" w:lineRule="auto"/>
        <w:rPr>
          <w:rFonts w:asciiTheme="minorHAnsi" w:eastAsia="Calibri" w:hAnsiTheme="minorHAnsi" w:cs="Arial"/>
          <w:sz w:val="22"/>
          <w:szCs w:val="22"/>
          <w:lang w:eastAsia="en-US"/>
        </w:rPr>
        <w:sectPr w:rsidR="001836E9" w:rsidRPr="00CE1864" w:rsidSect="002C30F8">
          <w:headerReference w:type="first" r:id="rId7"/>
          <w:pgSz w:w="11906" w:h="16838" w:code="9"/>
          <w:pgMar w:top="2977" w:right="1418" w:bottom="1418" w:left="1418" w:header="851" w:footer="709" w:gutter="0"/>
          <w:paperSrc w:first="1"/>
          <w:cols w:space="708"/>
          <w:docGrid w:linePitch="360"/>
        </w:sectPr>
      </w:pPr>
    </w:p>
    <w:tbl>
      <w:tblPr>
        <w:tblW w:w="1335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81"/>
        <w:gridCol w:w="1112"/>
        <w:gridCol w:w="1115"/>
        <w:gridCol w:w="992"/>
        <w:gridCol w:w="3028"/>
        <w:gridCol w:w="1275"/>
        <w:gridCol w:w="1276"/>
        <w:gridCol w:w="1164"/>
      </w:tblGrid>
      <w:tr w:rsidR="00CE1864" w:rsidRPr="001055CA" w:rsidTr="001055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52.017.904,00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109.130.757,09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18.490.057,27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55CA">
              <w:rPr>
                <w:rFonts w:ascii="Arial" w:hAnsi="Arial" w:cs="Arial"/>
                <w:b/>
                <w:bCs/>
                <w:sz w:val="16"/>
                <w:szCs w:val="16"/>
              </w:rPr>
              <w:t>POEF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55CA">
              <w:rPr>
                <w:rFonts w:ascii="Arial" w:hAnsi="Arial" w:cs="Arial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55CA">
              <w:rPr>
                <w:rFonts w:ascii="Arial" w:hAnsi="Arial" w:cs="Arial"/>
                <w:b/>
                <w:bCs/>
                <w:sz w:val="16"/>
                <w:szCs w:val="16"/>
              </w:rPr>
              <w:t>Orgánico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55CA">
              <w:rPr>
                <w:rFonts w:ascii="Arial" w:hAnsi="Arial" w:cs="Arial"/>
                <w:b/>
                <w:bCs/>
                <w:sz w:val="16"/>
                <w:szCs w:val="16"/>
              </w:rPr>
              <w:t>Económico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55CA">
              <w:rPr>
                <w:rFonts w:ascii="Arial" w:hAnsi="Arial" w:cs="Arial"/>
                <w:b/>
                <w:bCs/>
                <w:sz w:val="16"/>
                <w:szCs w:val="16"/>
              </w:rPr>
              <w:t>Funcional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55CA">
              <w:rPr>
                <w:rFonts w:ascii="Arial" w:hAnsi="Arial" w:cs="Arial"/>
                <w:b/>
                <w:bCs/>
                <w:sz w:val="16"/>
                <w:szCs w:val="16"/>
              </w:rPr>
              <w:t>Denominación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55CA">
              <w:rPr>
                <w:rFonts w:ascii="Arial" w:hAnsi="Arial" w:cs="Arial"/>
                <w:b/>
                <w:bCs/>
                <w:sz w:val="16"/>
                <w:szCs w:val="16"/>
              </w:rPr>
              <w:t>Crédito inicial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55CA">
              <w:rPr>
                <w:rFonts w:ascii="Arial" w:hAnsi="Arial" w:cs="Arial"/>
                <w:b/>
                <w:bCs/>
                <w:sz w:val="16"/>
                <w:szCs w:val="16"/>
              </w:rPr>
              <w:t>Consolidado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55CA">
              <w:rPr>
                <w:rFonts w:ascii="Arial" w:hAnsi="Arial" w:cs="Arial"/>
                <w:b/>
                <w:bCs/>
                <w:sz w:val="16"/>
                <w:szCs w:val="16"/>
              </w:rPr>
              <w:t>Inejecución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800000 80000 2261 421102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421102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Gastos diversos del Departamento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800000 80000 2301 421100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421100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Gastos de viaje del Sr. Consejero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19.000,00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800000 80100 2200 421100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421100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Material de oficina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-5.000,00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800000 80100 2202 421100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421100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Suscripciones y libros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800000 80100 2266 421100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421100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Asistencia a cursillos de formación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800000 80100 2273 421100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421100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Servicios informáticos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800000 80100 2299 421100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421100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Gastos de funcionamiento del edificio Parque Tomás Caballero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184.984,00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184.984,00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800000 80100 6050 421100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421100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Mobiliario y equipos de oficina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800000 80100 6050 421102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421102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COVID-19 Mobiliario y equipos de protección de oficina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800000 80100 6094 421100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421100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Proyectos de modernización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74.000,00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810001 81100 2266 931100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931100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Reuniones y conferencias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-3.000,00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810001 81100 2276 931100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931100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Estudios y trabajos técnicos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-95.000,00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810001 81100 4400 422200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Plan de Emprendimiento. Transferencias a CEIN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597.990,00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597.990,00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36.744,00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810001 81100 4701 422202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422202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Subvención a la implantación de empresas innovadoras de base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810001 81100 4819 458100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458100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Fomento del crecimiento empresarial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810001 81100 7709 458100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458100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Fomento de la competitividad de las Pymes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810001 81100 7709 458104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458104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Fomento de la competitividad de las Pymes. PO FEDER 2014-202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410.296,00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31.802,31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810003 81400 2266 145100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2266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45100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Jornadas, conferencias y reuniones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810003 81400 2269 146103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2269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46103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Participación en ferias, encuentros y eventos promocionales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810003 81400 4800 145100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4800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145100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Becas de formación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54.129,14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810003 81430 2276 146102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81430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2276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146102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Convenio fundaciones universidades. FSE-YEI 2014-2020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20.833,60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810003 81430 2276 146104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81430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2276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146104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Encomiendas a la Cámara de Comercio internacionalización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38.099,00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810003 81430 4709 431302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81430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4709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431302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Acciones de promoción exterior para empresas PO FEDER 2014-2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810007 81210 7701 413102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413102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PDR FEADER 2014-2020. Subvención inversión industria agroalimentaria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10.042.360,00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13.504.277,41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2.000.000,00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810007 81210 7701 422200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Bonificación de intereses (nueva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normati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810007 81210 7701 422206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422206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Subvenciones por inversión en pymes industriales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14.815.893,32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810007 81210 7701 422207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81210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422207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Subvención por inversión en grandes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empr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2.004.046,16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810007 81220 2276 467902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81220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467902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Encargo a NASERTIC: acciones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pla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-100.961,43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810007 81220 7709 467900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810007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81220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7709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467900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Subvenciones. Proyecto Digitalización 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1.311.529,62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900.000,00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810012 81500 2269 494102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494102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Actuaciones plan salud laboral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810012 81500 2276 422202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422202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Actuaciones economía social y autónomos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308.000,00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223.598,24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810012 81500 4709 494100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494100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Ayudas autónomos relevo generacional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58.148,90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58.148,90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810012 81500 4709 494103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494103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COVID-19 Ayudas trabajadoras y trabajadores autónomos.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Decre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34.425.000,00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7.525.000,00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810012 81500 4709 494112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494112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Programa de fomento de la responsabilidad social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72.000,00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72.000,00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810012 81500 4819 494100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494100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Subvención a la Asociación Unidad de Innovación Social para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810012 81500 4819 494102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494102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Proyectos en materia de responsabilidad social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539.652,15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450.000,00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810012 81500 4819 494117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81500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494117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Transferencias a ANEL y UCAN. Fondos La Proveedora, S.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Coop</w:t>
            </w:r>
            <w:proofErr w:type="spellEnd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820001 82500 2266 425200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Reuniones, conferencias y cursillos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820001 82500 2269 425200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Otros gastos diversos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2.296,86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820001 82500 2276 425200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Asistencia técnica Plan Energético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61.665,92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820001 82500 2301 425200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Locomoción y gastos de viaje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2.161,73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820001 82500 6031 425200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6031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Programa de gestión energética en la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179.062,84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820001 82500 7701 425202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425202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Ayudas programa de eficiencia energética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1.500.010,00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501.956,00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820004 82200 2276 421300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Asistencia técnica, control e inspección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152.000,00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42.000,00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820004 82200 2301 421300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Locomoción y gastos de viaje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820004 82200 7455 425200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UPNA. Sistema almacenamiento y alimentación y/o generación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228.000,00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228.000,00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820005 82600 2262 467300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467300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Divulgación, ferias y cursos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48.000,00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820005 82600 2276 467305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467305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Consultoría Polo Innovación Digital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820005 82600 2276 467306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467306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Evaluación Proyectos I+D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820005 82600 2301 467300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467300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Locomoción y gastos de viaje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820005 82600 6020 467300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467300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Proyectos Arquitectónicos Polo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Innovació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820005 82600 7701 467303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467303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Subvenciones a proyectos de I+D. PO FEDE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16.256.603,05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3.000.000,00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820005 82600 7701 467305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82600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467305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Subvenciones a proyectos de I+D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estratég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16.533.668,55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830001831002100432100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Mantenimiento del entorno de Javier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56.161,60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1.161,60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830001831002262432102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COVID-19 Publicidad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106.100,00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830001831002264432100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Abastecimiento de agua de Javier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4.358,09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-7.057,41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830001831002276432104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Asistencia técnica. Diseño proyecto piloto turismo, comercio (PET.M304/PICMP.M241)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12.900,00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12.900,00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830001831002299432100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Gastos de funcionamiento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-10.000,00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830001831004800432100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Transferencias corrientes para alumnos en prácticas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830001831202266432100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Actividades de formación turística (PET.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M301</w:t>
            </w:r>
            <w:proofErr w:type="spellEnd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830001831202273432102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Integración EXTRA.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Inforeyno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830001831202276432100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Asistencia técnica. Turismo. Desarrollo normativo (PET.M501)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830001831202276432102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Asistencia técnica. Turismo. Plan de formación y calidad (PET.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M301</w:t>
            </w:r>
            <w:proofErr w:type="spellEnd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/306)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830001831206010432102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Inversiones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Plazaola</w:t>
            </w:r>
            <w:proofErr w:type="spellEnd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. Túneles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830001831206014432100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6014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Red de riego Javier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-58.000,00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830001831302273431400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431400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Comercio. Observatorio (PICMP.M113)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13.224,00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830001831302276431402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431402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Encargo a CEIN. Comercio rural. Formación (PICMP.M231/233)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830001831302279431400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431400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Asistencia técnica. Artesanía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830001831304609432103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Convenio Ruta del Vino de Navarra. Consolidación y ampliación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17.000,00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830001831304609432104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Subvenciones comercio. Entes locales. Planes de dinamización y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atractividad</w:t>
            </w:r>
            <w:proofErr w:type="spellEnd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 (PICMP.M121/124)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90.000,00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830001831304709431404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431404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Subvenciones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PYMEs</w:t>
            </w:r>
            <w:proofErr w:type="spellEnd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 comercio y turismo. Diagnósticos, planes, formación </w:t>
            </w:r>
            <w:proofErr w:type="gram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( PICMP.M311</w:t>
            </w:r>
            <w:proofErr w:type="gramEnd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/ PET.M.301).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830001831304709432103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Subvenciones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PYMEs</w:t>
            </w:r>
            <w:proofErr w:type="spellEnd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 turismo. Receptivo y creación de producto (PET.M303)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830001831304819431400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431400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Subvenciones comercio. Fomento y gestión de colectivos (PICMP.L201)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830001831304819431404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431404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Subvenciones comercio. Actividades de formación (PICM.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M322</w:t>
            </w:r>
            <w:proofErr w:type="spellEnd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830001831304819432104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Subvenciones artesanía. Ferias y eventos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830001831307609432100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Subvenciones comercio. Entes locales. Revitalización comercial (PICMP.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M122</w:t>
            </w:r>
            <w:proofErr w:type="spellEnd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830001831307609432103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Subvenciones turismo. Entes locales. Adecuación de recursos turísticos (PET.M102)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179.000,00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179.000,00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830001831307701431402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431402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Subvenciones PYME comercio. Mejora de la competitividad y creación (PICMP.L31-33-34)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740.000,00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830004833002273492300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492300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Mantenimiento de programas informáticos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830004833006094492300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6094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492300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Programas informáticos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2.250,00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830004833202276492300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492300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Peritajes y otras pruebas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830004833207809492300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492300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 xml:space="preserve">Concurso escolar </w:t>
            </w:r>
            <w:proofErr w:type="spellStart"/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Consumópolis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2.000,21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830005834002262432103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Plan Estrategia San Fermín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830005834002269432100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Planes actuación conjunta regiones limítrofes (PET)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830005834002276432100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Observatorio turístico-SITURNA (PET)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830005834002276432103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Asistencia técnica. Elaboración planes comarcales (PET.M101)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830005834002276432104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Asistencia técnica. Implementación UGET (PET.M505)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31.500,00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830005834002276432105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Gestión de las oficinas de turismo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740.000,00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830005834002276432107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Planes, estudios y trabajos técnicos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830005834006021432102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6021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Inversiones de mejora y accesibilidad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</w:tr>
      <w:tr w:rsidR="00CE1864" w:rsidRPr="001055CA" w:rsidTr="001055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830005834006060432100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830005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83400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432100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Equipos para el proceso de información (PET)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85.000,00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5CA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864" w:rsidRPr="001055CA" w:rsidRDefault="00CE1864" w:rsidP="005468EA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55CA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bookmarkEnd w:id="0"/>
    </w:tbl>
    <w:p w:rsidR="002C30F8" w:rsidRPr="00CE1864" w:rsidRDefault="002C30F8" w:rsidP="002C30F8">
      <w:pPr>
        <w:spacing w:after="200" w:line="276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2C30F8" w:rsidRPr="00CE1864" w:rsidSect="001055CA">
      <w:pgSz w:w="16838" w:h="11906" w:orient="landscape" w:code="9"/>
      <w:pgMar w:top="1418" w:right="962" w:bottom="1134" w:left="1134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E9" w:rsidRDefault="001836E9">
      <w:r>
        <w:separator/>
      </w:r>
    </w:p>
  </w:endnote>
  <w:endnote w:type="continuationSeparator" w:id="0">
    <w:p w:rsidR="001836E9" w:rsidRDefault="0018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E9" w:rsidRDefault="001836E9">
      <w:r>
        <w:separator/>
      </w:r>
    </w:p>
  </w:footnote>
  <w:footnote w:type="continuationSeparator" w:id="0">
    <w:p w:rsidR="001836E9" w:rsidRDefault="00183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E9" w:rsidRDefault="001836E9" w:rsidP="008F42F9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4604"/>
    <w:rsid w:val="000D5FDE"/>
    <w:rsid w:val="001055CA"/>
    <w:rsid w:val="001356D8"/>
    <w:rsid w:val="001836E9"/>
    <w:rsid w:val="001C05A8"/>
    <w:rsid w:val="001E3FB5"/>
    <w:rsid w:val="001E7275"/>
    <w:rsid w:val="002C30F8"/>
    <w:rsid w:val="002E36EF"/>
    <w:rsid w:val="003326DB"/>
    <w:rsid w:val="00350FB9"/>
    <w:rsid w:val="00355E3F"/>
    <w:rsid w:val="003737A4"/>
    <w:rsid w:val="00377B13"/>
    <w:rsid w:val="00383C74"/>
    <w:rsid w:val="003B6B5E"/>
    <w:rsid w:val="00400A91"/>
    <w:rsid w:val="00437DEA"/>
    <w:rsid w:val="00493593"/>
    <w:rsid w:val="005332E5"/>
    <w:rsid w:val="00535B11"/>
    <w:rsid w:val="005468EA"/>
    <w:rsid w:val="00556C67"/>
    <w:rsid w:val="006F3270"/>
    <w:rsid w:val="00806F12"/>
    <w:rsid w:val="008B423E"/>
    <w:rsid w:val="008F42F9"/>
    <w:rsid w:val="00A361FB"/>
    <w:rsid w:val="00A95C02"/>
    <w:rsid w:val="00B43B7A"/>
    <w:rsid w:val="00B819BB"/>
    <w:rsid w:val="00BC6038"/>
    <w:rsid w:val="00BF22C4"/>
    <w:rsid w:val="00CE1864"/>
    <w:rsid w:val="00CF1E63"/>
    <w:rsid w:val="00D613F8"/>
    <w:rsid w:val="00D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1528</Words>
  <Characters>10721</Characters>
  <Application>Microsoft Office Word</Application>
  <DocSecurity>0</DocSecurity>
  <Lines>89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8</cp:revision>
  <cp:lastPrinted>2006-05-15T10:01:00Z</cp:lastPrinted>
  <dcterms:created xsi:type="dcterms:W3CDTF">2020-10-02T13:03:00Z</dcterms:created>
  <dcterms:modified xsi:type="dcterms:W3CDTF">2020-11-16T08:22:00Z</dcterms:modified>
</cp:coreProperties>
</file>