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Roncesvalles Solana Arana andreak aurkezturiko interpelazioa, beken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María Solana Arana andreak, Legebiltzarreko Erregelamenduan ezarritakoaren babesean, honako interpelazio hau aurkezten du, Unibertsitateko, Berrikuntzako eta Eraldaketa Digitaleko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beken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