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Francisco Pérez Arregui jaunak egindako galderaren erantzuna, Foru Diputazioak emana, Aizkolegiko Jauregia zaharberritzeko proiektuari buruzkoa. Galdera 2020ko abuztuaren 28ko 91. Nafarroako Parlamentuko Aldizkari Ofizialean argitaratu zen.</w:t>
      </w:r>
    </w:p>
    <w:p>
      <w:pPr>
        <w:pStyle w:val="0"/>
        <w:suppressAutoHyphens w:val="false"/>
        <w:rPr>
          <w:rStyle w:val="1"/>
        </w:rPr>
      </w:pPr>
      <w:r>
        <w:rPr>
          <w:rStyle w:val="1"/>
        </w:rPr>
        <w:t xml:space="preserve">Iruñean, 2020ko irailaren 18an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Francisco Pérez Arregui jaunak idatziz erantzuteko galdera egin du Aizkolegi jauregia zaharberritzeko proiektuari buruz (201_10-20-PES-00164). Hona hemen Landa Garapeneko eta Ingurumeneko kontseilariaren erantzuna:</w:t>
      </w:r>
    </w:p>
    <w:p>
      <w:pPr>
        <w:pStyle w:val="0"/>
        <w:suppressAutoHyphens w:val="false"/>
        <w:rPr>
          <w:rStyle w:val="1"/>
        </w:rPr>
      </w:pPr>
      <w:r>
        <w:rPr>
          <w:rStyle w:val="1"/>
        </w:rPr>
        <w:t xml:space="preserve">Zein da aipatu kontratazioaren egungo egoera?</w:t>
      </w:r>
    </w:p>
    <w:p>
      <w:pPr>
        <w:pStyle w:val="0"/>
        <w:suppressAutoHyphens w:val="false"/>
        <w:rPr>
          <w:rStyle w:val="1"/>
        </w:rPr>
      </w:pPr>
      <w:r>
        <w:rPr>
          <w:rStyle w:val="1"/>
        </w:rPr>
        <w:t xml:space="preserve">Aurreko legealdian, eraikina zaharberritzeko obraren exekuzio proiektua idatzi baino lehen, zeina azkenean ez baitzen gauzatu, memoria bat egiteko kontratua egin zen, eraikuntzaren akatsak eta arazoak identifikatzeko eta zaharberritzearen kostua zenbatesteko, faseak edo hobekuntza mailak ezarrita.</w:t>
      </w:r>
    </w:p>
    <w:p>
      <w:pPr>
        <w:pStyle w:val="0"/>
        <w:suppressAutoHyphens w:val="false"/>
        <w:rPr>
          <w:rStyle w:val="1"/>
        </w:rPr>
      </w:pPr>
      <w:r>
        <w:rPr>
          <w:rStyle w:val="1"/>
        </w:rPr>
        <w:t xml:space="preserve">Memoria horretan 3 milioi euro inguruko kostua kalkulatu da eraikina erabat zaharberritzeko. Estalkien konponketak, berriz, egituran egin beharreko gutxieneko esku-hartzearekin batera, 900.000 euro inguruko kostua izanen luke. Prezioak gutxi gorabeherakoak dira, eraikuntza proiektua idatzi beharra bailegoke. Hauek dira planteatutako faseak:</w:t>
      </w:r>
    </w:p>
    <w:p>
      <w:pPr>
        <w:pStyle w:val="0"/>
        <w:suppressAutoHyphens w:val="false"/>
        <w:rPr>
          <w:rStyle w:val="1"/>
        </w:rPr>
      </w:pPr>
      <w:r>
        <w:rPr>
          <w:rStyle w:val="1"/>
        </w:rPr>
        <w:t xml:space="preserve">1. fasea: estalkia berritzea eta horma eta zutabeetan han-hemen konponketak egitea</w:t>
      </w:r>
    </w:p>
    <w:p>
      <w:pPr>
        <w:pStyle w:val="0"/>
        <w:suppressAutoHyphens w:val="false"/>
        <w:rPr>
          <w:rStyle w:val="1"/>
        </w:rPr>
      </w:pPr>
      <w:r>
        <w:rPr>
          <w:rStyle w:val="1"/>
        </w:rPr>
        <w:t xml:space="preserve">2. fasea: egitura erabat sendotzea</w:t>
      </w:r>
    </w:p>
    <w:p>
      <w:pPr>
        <w:pStyle w:val="0"/>
        <w:suppressAutoHyphens w:val="false"/>
        <w:rPr>
          <w:rStyle w:val="1"/>
        </w:rPr>
      </w:pPr>
      <w:r>
        <w:rPr>
          <w:rStyle w:val="1"/>
        </w:rPr>
        <w:t xml:space="preserve">3. fasea: kanpoaldea sendotu eta zaharberritzea</w:t>
      </w:r>
    </w:p>
    <w:p>
      <w:pPr>
        <w:pStyle w:val="0"/>
        <w:suppressAutoHyphens w:val="false"/>
        <w:rPr>
          <w:rStyle w:val="1"/>
        </w:rPr>
      </w:pPr>
      <w:r>
        <w:rPr>
          <w:rStyle w:val="1"/>
        </w:rPr>
        <w:t xml:space="preserve">4. fasea: barnealdea egokitzea</w:t>
      </w:r>
    </w:p>
    <w:p>
      <w:pPr>
        <w:pStyle w:val="0"/>
        <w:suppressAutoHyphens w:val="false"/>
        <w:rPr>
          <w:rStyle w:val="1"/>
        </w:rPr>
      </w:pPr>
      <w:r>
        <w:rPr>
          <w:rStyle w:val="1"/>
        </w:rPr>
        <w:t xml:space="preserve">Jarduketa berririk egin al da? Baiezkoan, zein izan dira? Zehaztu presako kontserbazioaren ala zaharberritzeko proiektuaren ondoriozkoak diren.</w:t>
      </w:r>
    </w:p>
    <w:p>
      <w:pPr>
        <w:pStyle w:val="0"/>
        <w:suppressAutoHyphens w:val="false"/>
        <w:rPr>
          <w:rStyle w:val="1"/>
        </w:rPr>
      </w:pPr>
      <w:r>
        <w:rPr>
          <w:rStyle w:val="1"/>
        </w:rPr>
        <w:t xml:space="preserve">Memoria horretako konklusioak kontuan izanda, orain prospekzio lana egiten ari da eraikinaren erabilera-aukerak zehazte aldera, erabilera elementu erabakigarria izanen baita eraikina zenbateraino eta zer baliabiderekin zaharberritu behar den zehazteko.</w:t>
      </w:r>
    </w:p>
    <w:p>
      <w:pPr>
        <w:pStyle w:val="0"/>
        <w:suppressAutoHyphens w:val="false"/>
        <w:rPr>
          <w:rStyle w:val="1"/>
        </w:rPr>
      </w:pPr>
      <w:r>
        <w:rPr>
          <w:rStyle w:val="1"/>
        </w:rPr>
        <w:t xml:space="preserve">Aurreko legealdian kudeatutako Interreg Naturclima proiektuaren barnean badugu diru mordoxka bat (90.000 euro inguru) presako eta kontserbazioko jarduketetarako.</w:t>
      </w:r>
    </w:p>
    <w:p>
      <w:pPr>
        <w:pStyle w:val="0"/>
        <w:suppressAutoHyphens w:val="false"/>
        <w:rPr>
          <w:rStyle w:val="1"/>
        </w:rPr>
      </w:pPr>
      <w:r>
        <w:rPr>
          <w:rStyle w:val="1"/>
        </w:rPr>
        <w:t xml:space="preserve">Aurreikusi al da eraikina jendearentzat irekitzea? Baiezkoan,</w:t>
      </w:r>
    </w:p>
    <w:p>
      <w:pPr>
        <w:pStyle w:val="0"/>
        <w:suppressAutoHyphens w:val="false"/>
        <w:rPr>
          <w:rStyle w:val="1"/>
        </w:rPr>
      </w:pPr>
      <w:r>
        <w:rPr>
          <w:rStyle w:val="1"/>
        </w:rPr>
        <w:t xml:space="preserve">noizko?</w:t>
      </w:r>
    </w:p>
    <w:p>
      <w:pPr>
        <w:pStyle w:val="0"/>
        <w:suppressAutoHyphens w:val="false"/>
        <w:rPr>
          <w:rStyle w:val="1"/>
        </w:rPr>
      </w:pPr>
      <w:r>
        <w:rPr>
          <w:rStyle w:val="1"/>
        </w:rPr>
        <w:t xml:space="preserve">Eraikina zaharberritzeari ekin ondoren jarriko gara irekierari begira.</w:t>
      </w:r>
    </w:p>
    <w:p>
      <w:pPr>
        <w:pStyle w:val="0"/>
        <w:suppressAutoHyphens w:val="false"/>
        <w:rPr>
          <w:rStyle w:val="1"/>
        </w:rPr>
      </w:pPr>
      <w:r>
        <w:rPr>
          <w:rStyle w:val="1"/>
        </w:rPr>
        <w:t xml:space="preserve">Iruñean, 2020ko irailaren 15ean</w:t>
      </w:r>
    </w:p>
    <w:p>
      <w:pPr>
        <w:pStyle w:val="0"/>
        <w:suppressAutoHyphens w:val="false"/>
        <w:rPr>
          <w:rStyle w:val="1"/>
        </w:rPr>
      </w:pPr>
      <w:r>
        <w:rPr>
          <w:rStyle w:val="1"/>
        </w:rPr>
        <w:t xml:space="preserve">Landa Garapeneko eta Ingurumeneko kontseilaria: Itziar Gómez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