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aurkezturiko galdera, Trenasa enpresak jasotako dirulaguntza publikoei eta Vectia enpresan egindako inbertsioei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Mikel Buil García jaunak, Legebiltzarreko Erregelamenduan xedatuaren babesean, honako galdera hauek aurkezten ditu, Garapen Ekonomiko eta Enpresarialeko Departamentuak idatziz erantzun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Ireki zenetik 2006ra bitarte Trenasa enpresak jasotako dirulaguntza publikoek zenbat egiten dute? Eman datuak, mesedez, daten eta zenbatekoen arabera bereizita.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Vectia enpresan egindako inbertsio publikoek (dirulaguntzak, partaidetzak, abalak...) zenbat egiten dute? Eman datuak, mesedez, daten eta zenbatekoen arabera bereizita.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