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65A2" w:rsidRDefault="00E165A2" w:rsidP="00E165A2">
      <w:pPr>
        <w:pStyle w:val="Estilo"/>
        <w:spacing w:after="200" w:line="320" w:lineRule="exact"/>
        <w:rPr>
          <w:sz w:val="28"/>
          <w:szCs w:val="28"/>
          <w:rFonts w:asciiTheme="minorHAnsi" w:hAnsiTheme="minorHAnsi"/>
        </w:rPr>
      </w:pPr>
      <w:r>
        <w:rPr>
          <w:sz w:val="28"/>
          <w:szCs w:val="28"/>
          <w:rFonts w:asciiTheme="minorHAnsi" w:hAnsiTheme="minorHAnsi"/>
        </w:rPr>
        <w:t xml:space="preserve">PES-00121</w:t>
      </w:r>
    </w:p>
    <w:p w:rsidR="00E165A2" w:rsidRDefault="00E165A2" w:rsidP="00E165A2">
      <w:pPr>
        <w:pStyle w:val="Estilo"/>
        <w:spacing w:after="200" w:line="320" w:lineRule="exact"/>
        <w:rPr>
          <w:sz w:val="28"/>
          <w:szCs w:val="28"/>
          <w:rFonts w:asciiTheme="minorHAnsi" w:hAnsiTheme="minorHAnsi"/>
        </w:rPr>
      </w:pPr>
      <w:r>
        <w:rPr>
          <w:sz w:val="28"/>
          <w:szCs w:val="28"/>
          <w:rFonts w:asciiTheme="minorHAnsi" w:hAnsiTheme="minorHAnsi"/>
        </w:rPr>
        <w:t xml:space="preserve">EH Bildu talde parlamentarioari atxikitako foru parlamentari Adolfo Araiz Flamarique jaunak 10-20/PES-00121 galdera idatzia egin du, ekainaren 16an Elkarrizketa Sozialaren Kontseiluan lortutako akordioaren agiriko enpresei likidezia emateko neurrien atalari buruz. Honako hau da Garapen Ekonomiko eta Enpresarialeko kontseilari Manu Ayerdi Olaizola jaunak horri buruz informatu beharrekoa:</w:t>
      </w:r>
    </w:p>
    <w:p w:rsidR="00E165A2" w:rsidRPr="00955F31" w:rsidRDefault="00E165A2" w:rsidP="00E165A2">
      <w:pPr>
        <w:pStyle w:val="Estilo"/>
        <w:spacing w:after="200" w:line="320" w:lineRule="exact"/>
        <w:rPr>
          <w:i/>
          <w:sz w:val="28"/>
          <w:szCs w:val="28"/>
          <w:rFonts w:asciiTheme="minorHAnsi" w:hAnsiTheme="minorHAnsi"/>
        </w:rPr>
      </w:pPr>
      <w:r>
        <w:rPr>
          <w:i/>
          <w:sz w:val="28"/>
          <w:szCs w:val="28"/>
          <w:rFonts w:asciiTheme="minorHAnsi" w:hAnsiTheme="minorHAnsi"/>
        </w:rPr>
        <w:t xml:space="preserve">“Enpresak babestea.</w:t>
      </w:r>
      <w:r>
        <w:rPr>
          <w:i/>
          <w:sz w:val="28"/>
          <w:szCs w:val="28"/>
          <w:rFonts w:asciiTheme="minorHAnsi" w:hAnsiTheme="minorHAnsi"/>
        </w:rPr>
        <w:t xml:space="preserve"> </w:t>
      </w:r>
      <w:r>
        <w:rPr>
          <w:i/>
          <w:sz w:val="28"/>
          <w:szCs w:val="28"/>
          <w:rFonts w:asciiTheme="minorHAnsi" w:hAnsiTheme="minorHAnsi"/>
        </w:rPr>
        <w:t xml:space="preserve">Likidezia sortzea.</w:t>
      </w:r>
    </w:p>
    <w:p w:rsidR="00E165A2" w:rsidRPr="00955F31" w:rsidRDefault="00E165A2" w:rsidP="00E165A2">
      <w:pPr>
        <w:pStyle w:val="Estilo"/>
        <w:spacing w:after="200" w:line="320" w:lineRule="exact"/>
        <w:rPr>
          <w:i/>
          <w:sz w:val="28"/>
          <w:szCs w:val="28"/>
          <w:rFonts w:asciiTheme="minorHAnsi" w:hAnsiTheme="minorHAnsi"/>
        </w:rPr>
      </w:pPr>
      <w:r>
        <w:rPr>
          <w:i/>
          <w:sz w:val="28"/>
          <w:szCs w:val="28"/>
          <w:rFonts w:asciiTheme="minorHAnsi" w:hAnsiTheme="minorHAnsi"/>
        </w:rPr>
        <w:t xml:space="preserve">(...) Hori dela-eta, likidezia sortzeko neurri hauek proposatzen dira:</w:t>
      </w:r>
    </w:p>
    <w:p w:rsidR="00E165A2" w:rsidRPr="00955F31" w:rsidRDefault="00E165A2" w:rsidP="00E165A2">
      <w:pPr>
        <w:pStyle w:val="Estilo"/>
        <w:spacing w:after="200" w:line="320" w:lineRule="exact"/>
        <w:rPr>
          <w:i/>
          <w:sz w:val="28"/>
          <w:szCs w:val="28"/>
          <w:rFonts w:asciiTheme="minorHAnsi" w:hAnsiTheme="minorHAnsi"/>
        </w:rPr>
      </w:pPr>
      <w:r>
        <w:rPr>
          <w:i/>
          <w:sz w:val="28"/>
          <w:szCs w:val="28"/>
          <w:rFonts w:asciiTheme="minorHAnsi" w:hAnsiTheme="minorHAnsi"/>
        </w:rPr>
        <w:t xml:space="preserve">-Abalen lineak handitzea, enpresa txiki eta ertainei eta sektore guztiei sarbidea erraztuz eta arrisku-irizpideak leuntzen .</w:t>
      </w:r>
      <w:r>
        <w:rPr>
          <w:i/>
          <w:sz w:val="28"/>
          <w:szCs w:val="28"/>
          <w:rFonts w:asciiTheme="minorHAnsi" w:hAnsiTheme="minorHAnsi"/>
        </w:rPr>
        <w:t xml:space="preserve"> </w:t>
      </w:r>
      <w:r>
        <w:rPr>
          <w:i/>
          <w:sz w:val="28"/>
          <w:szCs w:val="28"/>
          <w:rFonts w:asciiTheme="minorHAnsi" w:hAnsiTheme="minorHAnsi"/>
        </w:rPr>
        <w:t xml:space="preserve">(…)</w:t>
      </w:r>
    </w:p>
    <w:p w:rsidR="00E165A2" w:rsidRDefault="00E165A2" w:rsidP="00E165A2">
      <w:pPr>
        <w:pStyle w:val="Estilo"/>
        <w:spacing w:after="200" w:line="320" w:lineRule="exact"/>
        <w:rPr>
          <w:sz w:val="28"/>
          <w:szCs w:val="28"/>
          <w:rFonts w:asciiTheme="minorHAnsi" w:hAnsiTheme="minorHAnsi"/>
        </w:rPr>
      </w:pPr>
      <w:r>
        <w:rPr>
          <w:sz w:val="28"/>
          <w:szCs w:val="28"/>
          <w:rFonts w:asciiTheme="minorHAnsi" w:hAnsiTheme="minorHAnsi"/>
        </w:rPr>
        <w:t xml:space="preserve">Honako galdera hauei erantzun:</w:t>
      </w:r>
    </w:p>
    <w:p w:rsidR="00E165A2" w:rsidRPr="00955F31" w:rsidRDefault="00E165A2" w:rsidP="00E165A2">
      <w:pPr>
        <w:pStyle w:val="Estilo"/>
        <w:spacing w:after="200" w:line="320" w:lineRule="exact"/>
        <w:rPr>
          <w:i/>
          <w:sz w:val="28"/>
          <w:szCs w:val="28"/>
          <w:rFonts w:asciiTheme="minorHAnsi" w:hAnsiTheme="minorHAnsi"/>
        </w:rPr>
      </w:pPr>
      <w:r>
        <w:rPr>
          <w:i/>
          <w:sz w:val="28"/>
          <w:szCs w:val="28"/>
          <w:rFonts w:asciiTheme="minorHAnsi" w:hAnsiTheme="minorHAnsi"/>
        </w:rPr>
        <w:t xml:space="preserve">1.</w:t>
      </w:r>
      <w:r>
        <w:rPr>
          <w:i/>
          <w:sz w:val="28"/>
          <w:szCs w:val="28"/>
          <w:rFonts w:asciiTheme="minorHAnsi" w:hAnsiTheme="minorHAnsi"/>
        </w:rPr>
        <w:t xml:space="preserve"> </w:t>
      </w:r>
      <w:r>
        <w:rPr>
          <w:i/>
          <w:sz w:val="28"/>
          <w:szCs w:val="28"/>
          <w:rFonts w:asciiTheme="minorHAnsi" w:hAnsiTheme="minorHAnsi"/>
        </w:rPr>
        <w:t xml:space="preserve">Gobernuak, akordioaren sinatzaile gisa, “nor” proposatzen du neurriak har ditzan?</w:t>
      </w:r>
    </w:p>
    <w:p w:rsidR="00E165A2" w:rsidRDefault="00E165A2" w:rsidP="00E165A2">
      <w:pPr>
        <w:pStyle w:val="Estilo"/>
        <w:spacing w:after="200" w:line="320" w:lineRule="exact"/>
        <w:rPr>
          <w:sz w:val="28"/>
          <w:szCs w:val="28"/>
          <w:rFonts w:asciiTheme="minorHAnsi" w:hAnsiTheme="minorHAnsi"/>
        </w:rPr>
      </w:pPr>
      <w:r>
        <w:rPr>
          <w:sz w:val="28"/>
          <w:szCs w:val="28"/>
          <w:rFonts w:asciiTheme="minorHAnsi" w:hAnsiTheme="minorHAnsi"/>
        </w:rPr>
        <w:t xml:space="preserve">Testuan “proposatzen du” aditza erabiltzea adierazpide bat da, zeina akordio bat hortzeko Kontseiluari aurkeztutako proposamenen dokumentuan geratu baita.</w:t>
      </w:r>
    </w:p>
    <w:p w:rsidR="00E165A2" w:rsidRDefault="00E165A2" w:rsidP="00E165A2">
      <w:pPr>
        <w:pStyle w:val="Estilo"/>
        <w:spacing w:after="200" w:line="320" w:lineRule="exact"/>
        <w:rPr>
          <w:sz w:val="28"/>
          <w:szCs w:val="28"/>
          <w:rFonts w:asciiTheme="minorHAnsi" w:hAnsiTheme="minorHAnsi"/>
        </w:rPr>
      </w:pPr>
      <w:r>
        <w:rPr>
          <w:sz w:val="28"/>
          <w:szCs w:val="28"/>
          <w:rFonts w:asciiTheme="minorHAnsi" w:hAnsiTheme="minorHAnsi"/>
        </w:rPr>
        <w:t xml:space="preserve">Jakina, Nafarroako Gobernua bera da elkarrekiko berme sozietateekin (Sonagar eta Elkargi) lankidetza-hitzarmenak arautzen dituzten baldintzak erabaki zituena. Hitzarmen horien arabera, COVID-19aren eraginen esparruko abalak ematea artikulatzen ari da.</w:t>
      </w:r>
      <w:r>
        <w:rPr>
          <w:sz w:val="28"/>
          <w:szCs w:val="28"/>
          <w:rFonts w:asciiTheme="minorHAnsi" w:hAnsiTheme="minorHAnsi"/>
        </w:rPr>
        <w:t xml:space="preserve"> </w:t>
      </w:r>
      <w:r>
        <w:rPr>
          <w:sz w:val="28"/>
          <w:szCs w:val="28"/>
          <w:rFonts w:asciiTheme="minorHAnsi" w:hAnsiTheme="minorHAnsi"/>
        </w:rPr>
        <w:t xml:space="preserve">Gobernuak beharrezkotzat jotzen badu hitzarmen horien elementuren bat aldatzea, bi sozietateei proposatu beharko die, eta, hala badagokio, dagokion akordioa lortu.</w:t>
      </w:r>
    </w:p>
    <w:p w:rsidR="00E165A2" w:rsidRPr="00955F31" w:rsidRDefault="00E165A2" w:rsidP="00E165A2">
      <w:pPr>
        <w:pStyle w:val="Estilo"/>
        <w:spacing w:after="200" w:line="320" w:lineRule="exact"/>
        <w:rPr>
          <w:i/>
          <w:sz w:val="28"/>
          <w:szCs w:val="28"/>
          <w:rFonts w:asciiTheme="minorHAnsi" w:hAnsiTheme="minorHAnsi"/>
        </w:rPr>
      </w:pPr>
      <w:r>
        <w:rPr>
          <w:i/>
          <w:sz w:val="28"/>
          <w:szCs w:val="28"/>
          <w:rFonts w:asciiTheme="minorHAnsi" w:hAnsiTheme="minorHAnsi"/>
        </w:rPr>
        <w:t xml:space="preserve">2.</w:t>
      </w:r>
      <w:r>
        <w:rPr>
          <w:i/>
          <w:sz w:val="28"/>
          <w:szCs w:val="28"/>
          <w:rFonts w:asciiTheme="minorHAnsi" w:hAnsiTheme="minorHAnsi"/>
        </w:rPr>
        <w:t xml:space="preserve"> </w:t>
      </w:r>
      <w:r>
        <w:rPr>
          <w:i/>
          <w:sz w:val="28"/>
          <w:szCs w:val="28"/>
          <w:rFonts w:asciiTheme="minorHAnsi" w:hAnsiTheme="minorHAnsi"/>
        </w:rPr>
        <w:t xml:space="preserve">Gobernuak nola ulertzen du “arrisku-irizpideak leuntzen saiatu” esaldia?</w:t>
      </w:r>
    </w:p>
    <w:p w:rsidR="00E165A2" w:rsidRDefault="00E165A2" w:rsidP="00E165A2">
      <w:pPr>
        <w:pStyle w:val="Estilo"/>
        <w:spacing w:after="200" w:line="320" w:lineRule="exact"/>
        <w:rPr>
          <w:sz w:val="28"/>
          <w:szCs w:val="28"/>
          <w:rFonts w:asciiTheme="minorHAnsi" w:hAnsiTheme="minorHAnsi"/>
        </w:rPr>
      </w:pPr>
      <w:r>
        <w:rPr>
          <w:sz w:val="28"/>
          <w:szCs w:val="28"/>
          <w:rFonts w:asciiTheme="minorHAnsi" w:hAnsiTheme="minorHAnsi"/>
        </w:rPr>
        <w:t xml:space="preserve">Adierazpide horrek agerian utzi nahi du, besterik gabe, COVID-19aren pandemiaren ondorioz diruzaintzako zailtasunak eta tentsioak jasaten dituzten enpresa bideragarriei likidezia-tresnak erraztearen garrantzia/bokazioa.</w:t>
      </w:r>
    </w:p>
    <w:p w:rsidR="00E165A2" w:rsidRDefault="00E165A2" w:rsidP="00E165A2">
      <w:pPr>
        <w:pStyle w:val="Estilo"/>
        <w:spacing w:after="200" w:line="320" w:lineRule="exact"/>
        <w:rPr>
          <w:sz w:val="28"/>
          <w:szCs w:val="28"/>
          <w:rFonts w:asciiTheme="minorHAnsi" w:hAnsiTheme="minorHAnsi"/>
        </w:rPr>
      </w:pPr>
      <w:r>
        <w:rPr>
          <w:sz w:val="28"/>
          <w:szCs w:val="28"/>
          <w:rFonts w:asciiTheme="minorHAnsi" w:hAnsiTheme="minorHAnsi"/>
        </w:rPr>
        <w:t xml:space="preserve">Bestalde, konpainia batzuk laguntza-tresna batzuetatik kanpo gera daitezke, sektore jakin batekoak izateagatik edo bere garaian hartzekodunen konkurtso bat egin izateagatik, nahiz eta bere garaian hartutako betebeharrak % 100ean betetzen ari diren.</w:t>
      </w:r>
    </w:p>
    <w:p w:rsidR="00E165A2" w:rsidRPr="00EF1BD4" w:rsidRDefault="00E165A2" w:rsidP="00E165A2">
      <w:pPr>
        <w:pStyle w:val="Estilo"/>
        <w:spacing w:after="200" w:line="320" w:lineRule="exact"/>
        <w:rPr>
          <w:i/>
          <w:sz w:val="28"/>
          <w:szCs w:val="28"/>
          <w:rFonts w:asciiTheme="minorHAnsi" w:hAnsiTheme="minorHAnsi"/>
        </w:rPr>
      </w:pPr>
      <w:r>
        <w:rPr>
          <w:i/>
          <w:sz w:val="28"/>
          <w:szCs w:val="28"/>
          <w:rFonts w:asciiTheme="minorHAnsi" w:hAnsiTheme="minorHAnsi"/>
        </w:rPr>
        <w:t xml:space="preserve">3.</w:t>
      </w:r>
      <w:r>
        <w:rPr>
          <w:i/>
          <w:sz w:val="28"/>
          <w:szCs w:val="28"/>
          <w:rFonts w:asciiTheme="minorHAnsi" w:hAnsiTheme="minorHAnsi"/>
        </w:rPr>
        <w:t xml:space="preserve"> </w:t>
      </w:r>
      <w:r>
        <w:rPr>
          <w:i/>
          <w:sz w:val="28"/>
          <w:szCs w:val="28"/>
          <w:rFonts w:asciiTheme="minorHAnsi" w:hAnsiTheme="minorHAnsi"/>
        </w:rPr>
        <w:t xml:space="preserve">Gobernuaren ustez, arrisku-irizpideak “leuntze” horrek arrisku ekonomiko handiagoa ekar liezaioke Foru Administrazioari?</w:t>
      </w:r>
    </w:p>
    <w:p w:rsidR="00E165A2" w:rsidRDefault="00E165A2" w:rsidP="00E165A2">
      <w:pPr>
        <w:pStyle w:val="Estilo"/>
        <w:spacing w:after="200" w:line="320" w:lineRule="exact"/>
        <w:rPr>
          <w:sz w:val="28"/>
          <w:szCs w:val="28"/>
          <w:rFonts w:asciiTheme="minorHAnsi" w:hAnsiTheme="minorHAnsi"/>
        </w:rPr>
      </w:pPr>
      <w:r>
        <w:rPr>
          <w:sz w:val="28"/>
          <w:szCs w:val="28"/>
          <w:rFonts w:asciiTheme="minorHAnsi" w:hAnsiTheme="minorHAnsi"/>
        </w:rPr>
        <w:t xml:space="preserve">Ez nahitaez, likidezia-tentsioak dituzten enpresa bideragarriei buruz ari garen heinean.</w:t>
      </w:r>
    </w:p>
    <w:p w:rsidR="00E165A2" w:rsidRDefault="00E165A2" w:rsidP="00E165A2">
      <w:pPr>
        <w:pStyle w:val="Estilo"/>
        <w:spacing w:after="200" w:line="320" w:lineRule="exact"/>
        <w:rPr>
          <w:sz w:val="28"/>
          <w:szCs w:val="28"/>
          <w:rFonts w:asciiTheme="minorHAnsi" w:hAnsiTheme="minorHAnsi"/>
        </w:rPr>
      </w:pPr>
      <w:r>
        <w:rPr>
          <w:sz w:val="28"/>
          <w:szCs w:val="28"/>
          <w:rFonts w:asciiTheme="minorHAnsi" w:hAnsiTheme="minorHAnsi"/>
        </w:rPr>
        <w:t xml:space="preserve">Jakina, arrisku ekonomikoa lotuta dago laguntzen diren eragiketen kopuruarekin eta bolumenarekin eta eragiketa bakoitzaren arriskuaren kalitatearekin, baina, aldi berean, enpresa bideragarriei laguntzeko mekanismorik ez izateak berekin ekar dezake aurrera egin ezin izatea, jarduera ekonomikoa, lurraldearentzako enplegua eta administrazioarentzako diru-sarrerak galduz.</w:t>
      </w:r>
    </w:p>
    <w:p w:rsidR="00E165A2" w:rsidRPr="00EF1BD4" w:rsidRDefault="00E165A2" w:rsidP="00E165A2">
      <w:pPr>
        <w:pStyle w:val="Estilo"/>
        <w:spacing w:after="200" w:line="320" w:lineRule="exact"/>
        <w:rPr>
          <w:i/>
          <w:sz w:val="28"/>
          <w:szCs w:val="28"/>
          <w:rFonts w:asciiTheme="minorHAnsi" w:hAnsiTheme="minorHAnsi"/>
        </w:rPr>
      </w:pPr>
      <w:r>
        <w:rPr>
          <w:i/>
          <w:sz w:val="28"/>
          <w:szCs w:val="28"/>
          <w:rFonts w:asciiTheme="minorHAnsi" w:hAnsiTheme="minorHAnsi"/>
        </w:rPr>
        <w:t xml:space="preserve">4.</w:t>
      </w:r>
      <w:r>
        <w:rPr>
          <w:i/>
          <w:sz w:val="28"/>
          <w:szCs w:val="28"/>
          <w:rFonts w:asciiTheme="minorHAnsi" w:hAnsiTheme="minorHAnsi"/>
        </w:rPr>
        <w:t xml:space="preserve"> </w:t>
      </w:r>
      <w:r>
        <w:rPr>
          <w:i/>
          <w:sz w:val="28"/>
          <w:szCs w:val="28"/>
          <w:rFonts w:asciiTheme="minorHAnsi" w:hAnsiTheme="minorHAnsi"/>
        </w:rPr>
        <w:t xml:space="preserve">Arrisku handiagoak hartzeak kostu ekonomikoak handitzea ekar lezake bere garaian. Gobernua arrisku handiago horiek bere gain hartzeko moduan al dago?</w:t>
      </w:r>
    </w:p>
    <w:p w:rsidR="00E165A2" w:rsidRDefault="00E165A2" w:rsidP="00E165A2">
      <w:pPr>
        <w:pStyle w:val="Estilo"/>
        <w:spacing w:after="200" w:line="320" w:lineRule="exact"/>
        <w:rPr>
          <w:sz w:val="28"/>
          <w:szCs w:val="28"/>
          <w:rFonts w:asciiTheme="minorHAnsi" w:hAnsiTheme="minorHAnsi"/>
        </w:rPr>
      </w:pPr>
      <w:r>
        <w:rPr>
          <w:sz w:val="28"/>
          <w:szCs w:val="28"/>
          <w:rFonts w:asciiTheme="minorHAnsi" w:hAnsiTheme="minorHAnsi"/>
        </w:rPr>
        <w:t xml:space="preserve">Gobernua prest dago, kasuan kasuko prozeduren esparruan, onartutako likidezia-neurriak ezartzeko, COVID-19aren pandemiak eragindako diruzaintzako tentsioak jasaten ari diren enpresa bideragarrien jarduera eta enplegua ahalik eta gehien babesteko.</w:t>
      </w:r>
    </w:p>
    <w:p w:rsidR="00E165A2" w:rsidRDefault="00E165A2" w:rsidP="00E165A2">
      <w:pPr>
        <w:pStyle w:val="Estilo"/>
        <w:spacing w:after="200" w:line="320" w:lineRule="exact"/>
        <w:rPr>
          <w:sz w:val="28"/>
          <w:szCs w:val="28"/>
          <w:rFonts w:asciiTheme="minorHAnsi" w:hAnsiTheme="minorHAnsi"/>
        </w:rPr>
      </w:pPr>
      <w:r>
        <w:rPr>
          <w:sz w:val="28"/>
          <w:szCs w:val="28"/>
          <w:rFonts w:asciiTheme="minorHAnsi" w:hAnsiTheme="minorHAnsi"/>
        </w:rPr>
        <w:t xml:space="preserve">Hori guztia jakinarazten dizut, Nafarroako Parlamentuko Erregelamenduaren 194. artikulua betez.</w:t>
      </w:r>
    </w:p>
    <w:p w:rsidR="00E165A2" w:rsidRDefault="00E165A2" w:rsidP="00E165A2">
      <w:pPr>
        <w:pStyle w:val="Estilo"/>
        <w:spacing w:after="200" w:line="320" w:lineRule="exact"/>
        <w:rPr>
          <w:sz w:val="28"/>
          <w:szCs w:val="28"/>
          <w:rFonts w:asciiTheme="minorHAnsi" w:hAnsiTheme="minorHAnsi"/>
        </w:rPr>
      </w:pPr>
      <w:r>
        <w:rPr>
          <w:sz w:val="28"/>
          <w:szCs w:val="28"/>
          <w:rFonts w:asciiTheme="minorHAnsi" w:hAnsiTheme="minorHAnsi"/>
        </w:rPr>
        <w:t xml:space="preserve">Iruñean, 2020ko uztailaren 24an</w:t>
      </w:r>
    </w:p>
    <w:p w:rsidR="005D6830" w:rsidRPr="00E165A2" w:rsidRDefault="00E165A2" w:rsidP="00E165A2">
      <w:pPr>
        <w:pStyle w:val="Estilo"/>
        <w:spacing w:after="200" w:line="320" w:lineRule="exact"/>
        <w:rPr>
          <w:sz w:val="28"/>
          <w:szCs w:val="28"/>
          <w:rFonts w:asciiTheme="minorHAnsi" w:hAnsiTheme="minorHAnsi"/>
        </w:rPr>
      </w:pPr>
      <w:r>
        <w:rPr>
          <w:sz w:val="28"/>
          <w:szCs w:val="28"/>
          <w:rFonts w:asciiTheme="minorHAnsi" w:hAnsiTheme="minorHAnsi"/>
        </w:rPr>
        <w:t xml:space="preserve">Garapen Ekonomiko eta Enpresarialeko kontseilaria:</w:t>
      </w:r>
      <w:r>
        <w:rPr>
          <w:sz w:val="28"/>
          <w:szCs w:val="28"/>
          <w:rFonts w:asciiTheme="minorHAnsi" w:hAnsiTheme="minorHAnsi"/>
        </w:rPr>
        <w:t xml:space="preserve"> </w:t>
      </w:r>
      <w:r>
        <w:rPr>
          <w:sz w:val="28"/>
          <w:szCs w:val="28"/>
          <w:rFonts w:asciiTheme="minorHAnsi" w:hAnsiTheme="minorHAnsi"/>
        </w:rPr>
        <w:t xml:space="preserve">Manu Ayerdi Olaizola</w:t>
      </w:r>
    </w:p>
    <w:sectPr w:rsidR="005D6830" w:rsidRPr="00E165A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dirty" w:grammar="dirty"/>
  <w:revisionView w:inkAnnotation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65A2"/>
    <w:rsid w:val="000957E2"/>
    <w:rsid w:val="004D7F0B"/>
    <w:rsid w:val="005D6830"/>
    <w:rsid w:val="007806C6"/>
    <w:rsid w:val="00E165A2"/>
    <w:rsid w:val="00F627C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u-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stilo">
    <w:name w:val="Estilo"/>
    <w:rsid w:val="00E165A2"/>
    <w:pPr>
      <w:widowControl w:val="0"/>
      <w:autoSpaceDE w:val="0"/>
      <w:autoSpaceDN w:val="0"/>
      <w:adjustRightInd w:val="0"/>
      <w:spacing w:after="0" w:line="240" w:lineRule="auto"/>
    </w:pPr>
    <w:rPr>
      <w:rFonts w:ascii="Arial" w:eastAsia="Times New Roman" w:hAnsi="Arial" w:cs="Arial"/>
      <w:sz w:val="24"/>
      <w:szCs w:val="24"/>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stilo">
    <w:name w:val="Estilo"/>
    <w:rsid w:val="00E165A2"/>
    <w:pPr>
      <w:widowControl w:val="0"/>
      <w:autoSpaceDE w:val="0"/>
      <w:autoSpaceDN w:val="0"/>
      <w:adjustRightInd w:val="0"/>
      <w:spacing w:after="0" w:line="240" w:lineRule="auto"/>
    </w:pPr>
    <w:rPr>
      <w:rFonts w:ascii="Arial" w:eastAsia="Times New Roman" w:hAnsi="Arial" w:cs="Arial"/>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520</Words>
  <Characters>2861</Characters>
  <Application>Microsoft Office Word</Application>
  <DocSecurity>0</DocSecurity>
  <Lines>23</Lines>
  <Paragraphs>6</Paragraphs>
  <ScaleCrop>false</ScaleCrop>
  <Company/>
  <LinksUpToDate>false</LinksUpToDate>
  <CharactersWithSpaces>3375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Iñaki De Santiago</dc:creator>
  <cp:lastModifiedBy>Iñaki De Santiago</cp:lastModifiedBy>
  <cp:revision>1</cp:revision>
  <dcterms:created xsi:type="dcterms:W3CDTF">2020-07-30T06:04:00Z</dcterms:created>
  <dcterms:modified xsi:type="dcterms:W3CDTF">2020-07-30T06:04:00Z</dcterms:modified>
</cp:coreProperties>
</file>