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acuerdos con la Federación Navarra de Municipios y Concejos relacionados con la emergencia sanitaria ocasionada por la covid-19,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Alzorriz Goñi, Portavoz del Grupo Parlamentario Partido Socialista de Navarra, al amparo de lo establecido en el Reglamento de la Cámara, formula la siguiente pregunta oral a la Presidenta del Gobierno de Navarra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de los acuerdos entre Gobierno de Navarra y Federación Navarra de Municipios y Concejos sobre asuntos relacionados con la emergencia sanitaria ocasionada por la covid-19?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