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avería del servicio de internet en el valle de Roncal,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semana pasada conocimos, a través de la prensa, que el valle de Roncal se quedó sin servicio de internet durante varios días, debido a una avería del operador privado que presta dicho servicio, que afectó a sus vecinos, entidades públicas y empresas.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esta situación: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¿Fue informado el Gobierno de Navarra de esta situación? En caso afirmativo, ¿qué acciones se tomaron para solucionar el problema?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medidas va a tomar el Gobierno de Navarra para evitar este tipo de situaciones de desigualdad digital que siguen produciéndose en algunas localidades navarras?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¿Está incluida esta zona dentro del I Plan Director de Banda Ancha para solucionar los graves problemas de conexión a internet, desplegando la fibra óptica o se incluirá en el II Plan Director de Banda Ancha?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marzo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