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25 de noviembre de 2019, la Junta de Portavoces del Parlamento de Navarra aprobó la siguiente declaración: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“1. El Parlamento de Navarra se suma a la conmemoración del Día Mundial contra el SIDA con la celebración de un acto organizado junto a la Comisión Ciudadana Antisida de Navarra y Sare en el atrio del Parlamento el jueves 28 de noviembre a las 12 horas.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El Parlamento de Navarra se compromete a impulsar dotaciones económicas suficientes para las ONG que trabajan en este ámbito.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El Parlamento de Navarra apoya la dotación de recursos humanos y materiales para aplicar de forma generalizada y urgente el Decreto de Salud Sexual y reproductiva en el ámbito sociosanitario y educativo a través de Skolae.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4. El Parlamento de Navarra promoverá la formación específica en VIH para profesionales docentes y sociosanitarios/as fundamentalmente de Atención Primaria.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5. El Parlamento de Navarra considera necesaria la retirada de la catalogación del VIH como enfermedad infectocontagiosa.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6. El Parlamento de Navarra considera necesario recuperar el Programa de control de VIH-SIDA, referente para la ciudadanía.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7. El Parlamento de Navarra se compromete a seguir impulsando medidas para eliminar la discriminación hacia las personas que viven con VIH.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8. El Parlamento de Navarra acuerda iluminar la fachada de su sede el próximo 1 de diciembre con el color rojo” (10-19/DEC-00083).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25 de noviembre de 2019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