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jakitekoa ea Erriberako zenbait herritan zergatik ez den helduentzako euskarazko eskolarik eskaintzen.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Hezkuntzako kontseilariak Osoko Bilkuran ahoz erantzun dezan:</w:t>
      </w:r>
    </w:p>
    <w:p>
      <w:pPr>
        <w:pStyle w:val="0"/>
        <w:suppressAutoHyphens w:val="false"/>
        <w:rPr>
          <w:rStyle w:val="1"/>
        </w:rPr>
      </w:pPr>
      <w:r>
        <w:rPr>
          <w:rStyle w:val="1"/>
        </w:rPr>
        <w:t xml:space="preserve">Erriberako zenbait herritan salatzen ari dira Hezkuntza Departamentuan erabaki dela, azalpenik eman gabe eta, itxuran, zio edo arrazoi objektiborik gabe, helduentzako euskararik ez eskaintzea, hala aurreikusten baitzen, besteak beste, Tuterako San Juan ETI IIPan . Geroa Baik jakin nahi du zergatik hartu duen erabaki hori Deparatamentuak.</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