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sexu- eta ugalketa-osasunari buruzko 103/2016 Foru Dekretuan jasotako helburuak eta edukiak eskola-curriculumean sartu, garatu eta tratatzearren egindako arau-aldaketei eta ekintzei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parlamentari Marisa de Simón Caballero andreak, Legebiltzarreko Erregelamenduan ezarritakoaren babesean, honako galdera hau egiten du,Osoko Bilkuran ahoz erantzun dadin: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2016ko azaroaren 24an, Sexu- eta ugalketa-osasunari buruzko 103/2016 Foru Dekretua argitaratu zen. Dekretuaren 7. artikuluak –Sexu- eta ugalketa-osasunaren arloko prestakuntza hezkuntza-sisteman– honako hau ezartzen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Hezkuntza Departamentuak beharrezkoak diren neurriak garatuko ditu hezkuntza afektibo eta sexuala unibertsitatez kanpoko irakaskuntzetako curriculumean sartzeko, eta, beraz, ikastetxeko hezkuntza proiektuan ere, ikuspegi integral batekin, Sexu- eta Ugalketa-osasunari eta Haurdunaldiaren Borondatezko Etendurari buruzko martxoaren 3ko 2/2010 Lege Organikoaren 9. artikuluan aurreikusitakoarekin bat, helburu hauetarako lagungarria izan dadin: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Sexu- eta ugalketa-osasunaren eremuan bizipen positiboa eta jarduera arduratsua bultzatzea gizonen eta emakumeen arteko berdintasunari eta erantzukizun partekatuari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Sexualitatea modu harmoniatsuan garatzea, bizitzaren etapa bakoitzean pertsonek bizi duten unearekin bat etorrita.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Sexu aniztasunaren aitortza eta onarpena sustatzea.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Nahi gabeko haurdunaldien eta abortuen prebentzioa.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Sexu-transmisiozko eritasunen eta infekzioen prebentzioa.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Indarkeria sexistaren eta sexu erasoen, abusuen eta esplotazioaren prebentzioa.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g) Talde edo sektore sozial ahulenen errealitatea eta beharrak aitortzea; adibidez, desgaitasuna duten pertsonenak.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h) Sexu aniztasuna eta identitatea, norberak sentitzen duen bezala, normaltasunez aitortu eta onartzea sustatzea, bai eta homofobiaren eta transfobiaren prebentzioa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i) Amatasunaren inguruko balio sozialen aldaketa, aitaren inplikazio aktiboa eta zuzena sustatzeko xedeaz.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arau-aldaketa eta bestelako ekintza egin du, 103/2016 Foru Dekretuan jasotako helburuak eta edukiak eskola-curriculumean eta, hortaz, ikastetxearen hezkuntza-proiektuetan sartu, garatu eta tratatzearren?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abuztuaren 3an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