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1C4EE" w14:textId="6D4BD5B7" w:rsidR="004903E1" w:rsidRPr="004903E1" w:rsidRDefault="004903E1" w:rsidP="004903E1">
      <w:pPr>
        <w:jc w:val="both"/>
        <w:rPr>
          <w:rFonts w:ascii="Calibri" w:hAnsi="Calibri" w:cs="Calibri"/>
          <w:b/>
          <w:bCs/>
        </w:rPr>
      </w:pPr>
      <w:r w:rsidRPr="004903E1">
        <w:rPr>
          <w:rFonts w:ascii="Calibri" w:hAnsi="Calibri" w:cs="Calibri"/>
        </w:rPr>
        <w:t xml:space="preserve">Pablo Azcona </w:t>
      </w:r>
      <w:proofErr w:type="spellStart"/>
      <w:r w:rsidRPr="004903E1">
        <w:rPr>
          <w:rFonts w:ascii="Calibri" w:hAnsi="Calibri" w:cs="Calibri"/>
        </w:rPr>
        <w:t>Molinet</w:t>
      </w:r>
      <w:proofErr w:type="spellEnd"/>
      <w:r w:rsidRPr="004903E1">
        <w:rPr>
          <w:rFonts w:ascii="Calibri" w:hAnsi="Calibri" w:cs="Calibri"/>
        </w:rPr>
        <w:t>, portavoz del Grupo Parlamentario de Geroa Bai,</w:t>
      </w:r>
      <w:r w:rsidRPr="004903E1">
        <w:rPr>
          <w:rFonts w:ascii="Calibri" w:hAnsi="Calibri" w:cs="Calibri"/>
          <w:b/>
          <w:bCs/>
        </w:rPr>
        <w:t xml:space="preserve"> </w:t>
      </w:r>
      <w:r w:rsidRPr="004903E1">
        <w:rPr>
          <w:rFonts w:ascii="Calibri" w:hAnsi="Calibri" w:cs="Calibri"/>
        </w:rPr>
        <w:t>al amparo de lo dispuesto en el Reglamento de esta Cámara, formula la</w:t>
      </w:r>
      <w:r>
        <w:rPr>
          <w:rFonts w:ascii="Calibri" w:hAnsi="Calibri" w:cs="Calibri"/>
          <w:b/>
          <w:bCs/>
        </w:rPr>
        <w:t xml:space="preserve"> </w:t>
      </w:r>
      <w:r w:rsidRPr="004903E1">
        <w:rPr>
          <w:rFonts w:ascii="Calibri" w:hAnsi="Calibri" w:cs="Calibri"/>
        </w:rPr>
        <w:t>siguiente pregunta oral</w:t>
      </w:r>
      <w:r>
        <w:rPr>
          <w:rFonts w:ascii="Calibri" w:hAnsi="Calibri" w:cs="Calibri"/>
        </w:rPr>
        <w:t xml:space="preserve"> </w:t>
      </w:r>
      <w:r w:rsidRPr="004903E1">
        <w:rPr>
          <w:rFonts w:ascii="Calibri" w:hAnsi="Calibri" w:cs="Calibri"/>
        </w:rPr>
        <w:t>para que sea respondid</w:t>
      </w:r>
      <w:r>
        <w:rPr>
          <w:rFonts w:ascii="Calibri" w:hAnsi="Calibri" w:cs="Calibri"/>
        </w:rPr>
        <w:t>a</w:t>
      </w:r>
      <w:r w:rsidRPr="004903E1">
        <w:rPr>
          <w:rFonts w:ascii="Calibri" w:hAnsi="Calibri" w:cs="Calibri"/>
        </w:rPr>
        <w:t xml:space="preserve"> por la consejera de</w:t>
      </w:r>
      <w:r>
        <w:rPr>
          <w:rFonts w:ascii="Calibri" w:hAnsi="Calibri" w:cs="Calibri"/>
          <w:b/>
          <w:bCs/>
        </w:rPr>
        <w:t xml:space="preserve"> </w:t>
      </w:r>
      <w:r w:rsidRPr="004903E1">
        <w:rPr>
          <w:rFonts w:ascii="Calibri" w:hAnsi="Calibri" w:cs="Calibri"/>
        </w:rPr>
        <w:t>Memoria y Convivencia, Acción Exterior y Euskera del Gobierno de Navarra, D</w:t>
      </w:r>
      <w:r>
        <w:rPr>
          <w:rFonts w:ascii="Calibri" w:hAnsi="Calibri" w:cs="Calibri"/>
        </w:rPr>
        <w:t>.</w:t>
      </w:r>
      <w:r w:rsidRPr="004903E1">
        <w:rPr>
          <w:rFonts w:ascii="Calibri" w:hAnsi="Calibri" w:cs="Calibri"/>
        </w:rPr>
        <w:t>ª</w:t>
      </w:r>
      <w:r>
        <w:rPr>
          <w:rFonts w:ascii="Calibri" w:hAnsi="Calibri" w:cs="Calibri"/>
          <w:b/>
          <w:bCs/>
        </w:rPr>
        <w:t xml:space="preserve"> </w:t>
      </w:r>
      <w:r w:rsidRPr="004903E1">
        <w:rPr>
          <w:rFonts w:ascii="Calibri" w:hAnsi="Calibri" w:cs="Calibri"/>
        </w:rPr>
        <w:t>Ana Ollo Hualde en el Pleno del 16 de enero.</w:t>
      </w:r>
    </w:p>
    <w:p w14:paraId="41C3B9AD" w14:textId="7830C485" w:rsidR="004903E1" w:rsidRPr="004903E1" w:rsidRDefault="004903E1" w:rsidP="004903E1">
      <w:pPr>
        <w:jc w:val="both"/>
        <w:rPr>
          <w:rFonts w:ascii="Calibri" w:hAnsi="Calibri" w:cs="Calibri"/>
        </w:rPr>
      </w:pPr>
      <w:r w:rsidRPr="004903E1">
        <w:rPr>
          <w:rFonts w:ascii="Calibri" w:hAnsi="Calibri" w:cs="Calibri"/>
        </w:rPr>
        <w:t>Más allá de que las políticas públicas de memoria se articulan como una estrategia</w:t>
      </w:r>
      <w:r>
        <w:rPr>
          <w:rFonts w:ascii="Calibri" w:hAnsi="Calibri" w:cs="Calibri"/>
        </w:rPr>
        <w:t xml:space="preserve"> </w:t>
      </w:r>
      <w:r w:rsidRPr="004903E1">
        <w:rPr>
          <w:rFonts w:ascii="Calibri" w:hAnsi="Calibri" w:cs="Calibri"/>
        </w:rPr>
        <w:t>sostenida en el tiempo e integral en su enfoque por encima de hechos o efemérides</w:t>
      </w:r>
      <w:r>
        <w:rPr>
          <w:rFonts w:ascii="Calibri" w:hAnsi="Calibri" w:cs="Calibri"/>
        </w:rPr>
        <w:t xml:space="preserve"> </w:t>
      </w:r>
      <w:r w:rsidRPr="004903E1">
        <w:rPr>
          <w:rFonts w:ascii="Calibri" w:hAnsi="Calibri" w:cs="Calibri"/>
        </w:rPr>
        <w:t xml:space="preserve">concretas, es cierto que </w:t>
      </w:r>
      <w:r>
        <w:rPr>
          <w:rFonts w:ascii="Calibri" w:hAnsi="Calibri" w:cs="Calibri"/>
        </w:rPr>
        <w:t>e</w:t>
      </w:r>
      <w:r w:rsidRPr="004903E1">
        <w:rPr>
          <w:rFonts w:ascii="Calibri" w:hAnsi="Calibri" w:cs="Calibri"/>
        </w:rPr>
        <w:t>stas pueden servir como elementos simbólicos para potenciar</w:t>
      </w:r>
      <w:r>
        <w:rPr>
          <w:rFonts w:ascii="Calibri" w:hAnsi="Calibri" w:cs="Calibri"/>
        </w:rPr>
        <w:t xml:space="preserve"> </w:t>
      </w:r>
      <w:r w:rsidRPr="004903E1">
        <w:rPr>
          <w:rFonts w:ascii="Calibri" w:hAnsi="Calibri" w:cs="Calibri"/>
        </w:rPr>
        <w:t>su difusión y acción.</w:t>
      </w:r>
    </w:p>
    <w:p w14:paraId="6235E85E" w14:textId="71D117DC" w:rsidR="004903E1" w:rsidRPr="004903E1" w:rsidRDefault="004903E1" w:rsidP="004903E1">
      <w:pPr>
        <w:jc w:val="both"/>
        <w:rPr>
          <w:rFonts w:ascii="Calibri" w:hAnsi="Calibri" w:cs="Calibri"/>
        </w:rPr>
      </w:pPr>
      <w:r w:rsidRPr="004903E1">
        <w:rPr>
          <w:rFonts w:ascii="Calibri" w:hAnsi="Calibri" w:cs="Calibri"/>
        </w:rPr>
        <w:t>El 50 aniversario de la muerte del dictador Franco es una de ellas y distintas instituciones</w:t>
      </w:r>
      <w:r>
        <w:rPr>
          <w:rFonts w:ascii="Calibri" w:hAnsi="Calibri" w:cs="Calibri"/>
        </w:rPr>
        <w:t xml:space="preserve"> </w:t>
      </w:r>
      <w:r w:rsidRPr="004903E1">
        <w:rPr>
          <w:rFonts w:ascii="Calibri" w:hAnsi="Calibri" w:cs="Calibri"/>
        </w:rPr>
        <w:t>y entidades están anunciado una programación de actos y acciones.</w:t>
      </w:r>
    </w:p>
    <w:p w14:paraId="61491F3E" w14:textId="0443AD54" w:rsidR="004903E1" w:rsidRPr="004903E1" w:rsidRDefault="004903E1" w:rsidP="004903E1">
      <w:pPr>
        <w:jc w:val="both"/>
        <w:rPr>
          <w:rFonts w:ascii="Calibri" w:hAnsi="Calibri" w:cs="Calibri"/>
        </w:rPr>
      </w:pPr>
      <w:r w:rsidRPr="004903E1">
        <w:rPr>
          <w:rFonts w:ascii="Calibri" w:hAnsi="Calibri" w:cs="Calibri"/>
        </w:rPr>
        <w:t xml:space="preserve">Le queremos preguntar, ¿qué iniciativas tiene previstas el </w:t>
      </w:r>
      <w:r>
        <w:rPr>
          <w:rFonts w:ascii="Calibri" w:hAnsi="Calibri" w:cs="Calibri"/>
        </w:rPr>
        <w:t>D</w:t>
      </w:r>
      <w:r w:rsidRPr="004903E1">
        <w:rPr>
          <w:rFonts w:ascii="Calibri" w:hAnsi="Calibri" w:cs="Calibri"/>
        </w:rPr>
        <w:t>epartamento de</w:t>
      </w:r>
      <w:r>
        <w:rPr>
          <w:rFonts w:ascii="Calibri" w:hAnsi="Calibri" w:cs="Calibri"/>
        </w:rPr>
        <w:t xml:space="preserve"> </w:t>
      </w:r>
      <w:r w:rsidRPr="004903E1">
        <w:rPr>
          <w:rFonts w:ascii="Calibri" w:hAnsi="Calibri" w:cs="Calibri"/>
        </w:rPr>
        <w:t>Memoria y Convivencia, Acción Exterior y Euskera del Gobierno de Navarra para este año</w:t>
      </w:r>
      <w:r>
        <w:rPr>
          <w:rFonts w:ascii="Calibri" w:hAnsi="Calibri" w:cs="Calibri"/>
        </w:rPr>
        <w:t xml:space="preserve"> </w:t>
      </w:r>
      <w:r w:rsidRPr="004903E1">
        <w:rPr>
          <w:rFonts w:ascii="Calibri" w:hAnsi="Calibri" w:cs="Calibri"/>
        </w:rPr>
        <w:t>2025 en ese contexto desde su liderazgo y ámbito competencial?</w:t>
      </w:r>
    </w:p>
    <w:p w14:paraId="4D4088A1" w14:textId="77777777" w:rsidR="004903E1" w:rsidRPr="004903E1" w:rsidRDefault="004903E1" w:rsidP="004903E1">
      <w:pPr>
        <w:jc w:val="both"/>
        <w:rPr>
          <w:rFonts w:ascii="Calibri" w:hAnsi="Calibri" w:cs="Calibri"/>
        </w:rPr>
      </w:pPr>
      <w:r w:rsidRPr="004903E1">
        <w:rPr>
          <w:rFonts w:ascii="Calibri" w:hAnsi="Calibri" w:cs="Calibri"/>
        </w:rPr>
        <w:t>Pamplona, 9 de enero de 2025</w:t>
      </w:r>
    </w:p>
    <w:p w14:paraId="58C4EE73" w14:textId="0F220DB3" w:rsidR="00B065BA" w:rsidRPr="004903E1" w:rsidRDefault="004903E1" w:rsidP="004903E1">
      <w:pPr>
        <w:jc w:val="both"/>
        <w:rPr>
          <w:rFonts w:ascii="Calibri" w:hAnsi="Calibri" w:cs="Calibri"/>
        </w:rPr>
      </w:pPr>
      <w:r w:rsidRPr="004903E1">
        <w:rPr>
          <w:rFonts w:ascii="Calibri" w:hAnsi="Calibri" w:cs="Calibri"/>
        </w:rPr>
        <w:t>El Parlamentario Foral: Pablo Azcona Molinet</w:t>
      </w:r>
    </w:p>
    <w:sectPr w:rsidR="00B065BA" w:rsidRPr="004903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E1"/>
    <w:rsid w:val="000370A0"/>
    <w:rsid w:val="000820DB"/>
    <w:rsid w:val="000A3E45"/>
    <w:rsid w:val="001E34F2"/>
    <w:rsid w:val="00242C60"/>
    <w:rsid w:val="00337EB8"/>
    <w:rsid w:val="003C1B1F"/>
    <w:rsid w:val="004903E1"/>
    <w:rsid w:val="00597020"/>
    <w:rsid w:val="00603382"/>
    <w:rsid w:val="006F2590"/>
    <w:rsid w:val="00845D68"/>
    <w:rsid w:val="00854C8E"/>
    <w:rsid w:val="008A3285"/>
    <w:rsid w:val="00956302"/>
    <w:rsid w:val="00A536E1"/>
    <w:rsid w:val="00A6590A"/>
    <w:rsid w:val="00AD383F"/>
    <w:rsid w:val="00B065BA"/>
    <w:rsid w:val="00B42A30"/>
    <w:rsid w:val="00BF00F3"/>
    <w:rsid w:val="00D210C7"/>
    <w:rsid w:val="00D241A8"/>
    <w:rsid w:val="00E06058"/>
    <w:rsid w:val="00E10D20"/>
    <w:rsid w:val="00E62E1A"/>
    <w:rsid w:val="00E870EE"/>
    <w:rsid w:val="00ED5FE9"/>
    <w:rsid w:val="00F00102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6B8C"/>
  <w15:chartTrackingRefBased/>
  <w15:docId w15:val="{E11B86E6-FA74-424F-AD24-1283140A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0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0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03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0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03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0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0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0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0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03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03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03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03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03E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03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03E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03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03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0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0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0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0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0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03E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03E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03E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0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03E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03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898</Characters>
  <Application>Microsoft Office Word</Application>
  <DocSecurity>0</DocSecurity>
  <Lines>7</Lines>
  <Paragraphs>2</Paragraphs>
  <ScaleCrop>false</ScaleCrop>
  <Company>HP Inc.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2025-01-10T07:00:00Z</dcterms:created>
  <dcterms:modified xsi:type="dcterms:W3CDTF">2025-01-13T12:33:00Z</dcterms:modified>
</cp:coreProperties>
</file>