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6857" w14:textId="5ED0A3DE" w:rsidR="001B2FA4" w:rsidRPr="001B2FA4" w:rsidRDefault="001B2FA4" w:rsidP="001B2FA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24POR-363</w:t>
      </w:r>
    </w:p>
    <w:p w14:paraId="288C95BF" w14:textId="17E1203E" w:rsidR="001B2FA4" w:rsidRPr="001B2FA4" w:rsidRDefault="001B2FA4" w:rsidP="001B2FA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Nafarroako Alderdi Sozialista talde parlamentarioari atxikitako Carlos Mena Blasco jaunak, Legebiltzarreko Erregelamenduan ezarritakoaren babesean, honako galdera hau egiten dio Landa Garapeneko eta Ingurumeneko kontseilariari, Osoko Bilkuran ahoz erantzun dezan:</w:t>
      </w:r>
    </w:p>
    <w:p w14:paraId="47557476" w14:textId="20E538BC" w:rsidR="001B2FA4" w:rsidRPr="001B2FA4" w:rsidRDefault="001B2FA4" w:rsidP="001B2FA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Gorte Nagusiek Baso- eta Ingurumen-eragileei buruzko </w:t>
      </w:r>
      <w:r w:rsidR="00BA0A71">
        <w:rPr>
          <w:rFonts w:ascii="Calibri" w:hAnsi="Calibri"/>
        </w:rPr>
        <w:t>o</w:t>
      </w:r>
      <w:r>
        <w:rPr>
          <w:rFonts w:ascii="Calibri" w:hAnsi="Calibri"/>
        </w:rPr>
        <w:t>inarrizko Legea onetsi dute 2024ko urriaren 30ean. Nafarroan urtarrilaren 30eko 7/2019 Foru Dekretuak jasotzen du Basozainak-Ingurumena Zaintzeko Zerbitzuko langileen araubide berezia.</w:t>
      </w:r>
    </w:p>
    <w:p w14:paraId="436E9267" w14:textId="17D3D2CA" w:rsidR="001B2FA4" w:rsidRPr="001B2FA4" w:rsidRDefault="001B2FA4" w:rsidP="001B2FA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zer balorazio egiten du Baso- eta Ingurumen-eragileei buruzko </w:t>
      </w:r>
      <w:r w:rsidR="00BA0A71">
        <w:rPr>
          <w:rFonts w:ascii="Calibri" w:hAnsi="Calibri"/>
        </w:rPr>
        <w:t>o</w:t>
      </w:r>
      <w:r>
        <w:rPr>
          <w:rFonts w:ascii="Calibri" w:hAnsi="Calibri"/>
        </w:rPr>
        <w:t>inarrizko Legeaz?</w:t>
      </w:r>
    </w:p>
    <w:p w14:paraId="2101CE63" w14:textId="03F35296" w:rsidR="00B065BA" w:rsidRPr="001B2FA4" w:rsidRDefault="001B2FA4" w:rsidP="001B2FA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Iruñean, 2024ko urriaren 30ean</w:t>
      </w:r>
    </w:p>
    <w:p w14:paraId="53081B0E" w14:textId="1EEF32F1" w:rsidR="001B2FA4" w:rsidRPr="001B2FA4" w:rsidRDefault="001B2FA4" w:rsidP="001B2FA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Foru parlamentaria: Carlos Mena Blasco</w:t>
      </w:r>
    </w:p>
    <w:sectPr w:rsidR="001B2FA4" w:rsidRPr="001B2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A4"/>
    <w:rsid w:val="000370A0"/>
    <w:rsid w:val="00077DB3"/>
    <w:rsid w:val="000820DB"/>
    <w:rsid w:val="000E20C4"/>
    <w:rsid w:val="001B2FA4"/>
    <w:rsid w:val="001E34F2"/>
    <w:rsid w:val="00242C60"/>
    <w:rsid w:val="00337EB8"/>
    <w:rsid w:val="003C1B1F"/>
    <w:rsid w:val="005B2BF7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BA0A71"/>
    <w:rsid w:val="00D210C7"/>
    <w:rsid w:val="00D241A8"/>
    <w:rsid w:val="00E06058"/>
    <w:rsid w:val="00E10D20"/>
    <w:rsid w:val="00E870EE"/>
    <w:rsid w:val="00ED5FE9"/>
    <w:rsid w:val="00F02C3D"/>
    <w:rsid w:val="00FB6BF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E4EB"/>
  <w15:chartTrackingRefBased/>
  <w15:docId w15:val="{31E038BE-573A-4319-B200-B06330E0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2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2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F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F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F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F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F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F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2F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2F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2F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F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2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580</Characters>
  <Application>Microsoft Office Word</Application>
  <DocSecurity>0</DocSecurity>
  <Lines>4</Lines>
  <Paragraphs>1</Paragraphs>
  <ScaleCrop>false</ScaleCrop>
  <Company>HP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4</cp:revision>
  <dcterms:created xsi:type="dcterms:W3CDTF">2024-10-30T17:40:00Z</dcterms:created>
  <dcterms:modified xsi:type="dcterms:W3CDTF">2024-11-04T11:43:00Z</dcterms:modified>
</cp:coreProperties>
</file>