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1929" w14:textId="6ED17251" w:rsidR="00D354A1" w:rsidRPr="00D354A1" w:rsidRDefault="00D354A1" w:rsidP="00BA0E8A">
      <w:pPr>
        <w:jc w:val="both"/>
        <w:rPr>
          <w:rFonts w:ascii="Calibri" w:hAnsi="Calibri" w:cs="Calibri"/>
        </w:rPr>
      </w:pPr>
      <w:r w:rsidRPr="00D354A1">
        <w:rPr>
          <w:rFonts w:ascii="Calibri" w:hAnsi="Calibri" w:cs="Calibri"/>
        </w:rPr>
        <w:t>24POR-330</w:t>
      </w:r>
    </w:p>
    <w:p w14:paraId="544ED3FF" w14:textId="34F51FC6" w:rsidR="00D354A1" w:rsidRPr="00D354A1" w:rsidRDefault="00D354A1" w:rsidP="00BA0E8A">
      <w:pPr>
        <w:jc w:val="both"/>
        <w:rPr>
          <w:rFonts w:ascii="Calibri" w:hAnsi="Calibri" w:cs="Calibri"/>
        </w:rPr>
      </w:pPr>
      <w:r w:rsidRPr="00D354A1">
        <w:rPr>
          <w:rFonts w:ascii="Calibri" w:hAnsi="Calibri" w:cs="Calibri"/>
        </w:rPr>
        <w:t>D. Kevin Lucero Domingues, parlamentario foral adscrito al Grupo Parlamentario</w:t>
      </w:r>
      <w:r>
        <w:rPr>
          <w:rFonts w:ascii="Calibri" w:hAnsi="Calibri" w:cs="Calibri"/>
        </w:rPr>
        <w:t xml:space="preserve"> </w:t>
      </w:r>
      <w:r w:rsidRPr="00D354A1">
        <w:rPr>
          <w:rFonts w:ascii="Calibri" w:hAnsi="Calibri" w:cs="Calibri"/>
        </w:rPr>
        <w:t>Partido Socialista de Navarra, al amparo de lo establecido en el Reglamento de la</w:t>
      </w:r>
      <w:r>
        <w:rPr>
          <w:rFonts w:ascii="Calibri" w:hAnsi="Calibri" w:cs="Calibri"/>
        </w:rPr>
        <w:t xml:space="preserve"> </w:t>
      </w:r>
      <w:r w:rsidRPr="00D354A1">
        <w:rPr>
          <w:rFonts w:ascii="Calibri" w:hAnsi="Calibri" w:cs="Calibri"/>
        </w:rPr>
        <w:t>Cámara, formula al Vicepresidente 1º y Consejero de Presidencia e Igualdad, para su</w:t>
      </w:r>
      <w:r>
        <w:rPr>
          <w:rFonts w:ascii="Calibri" w:hAnsi="Calibri" w:cs="Calibri"/>
        </w:rPr>
        <w:t xml:space="preserve"> </w:t>
      </w:r>
      <w:r w:rsidRPr="00D354A1">
        <w:rPr>
          <w:rFonts w:ascii="Calibri" w:hAnsi="Calibri" w:cs="Calibri"/>
        </w:rPr>
        <w:t xml:space="preserve">contestación en </w:t>
      </w:r>
      <w:r>
        <w:rPr>
          <w:rFonts w:ascii="Calibri" w:hAnsi="Calibri" w:cs="Calibri"/>
        </w:rPr>
        <w:t xml:space="preserve">el </w:t>
      </w:r>
      <w:r w:rsidRPr="00D354A1">
        <w:rPr>
          <w:rFonts w:ascii="Calibri" w:hAnsi="Calibri" w:cs="Calibri"/>
        </w:rPr>
        <w:t>Pleno,</w:t>
      </w:r>
      <w:r w:rsidRPr="00D354A1">
        <w:rPr>
          <w:rFonts w:ascii="Calibri" w:hAnsi="Calibri" w:cs="Calibri"/>
        </w:rPr>
        <w:t xml:space="preserve"> la siguiente </w:t>
      </w:r>
      <w:r w:rsidRPr="00D354A1">
        <w:rPr>
          <w:rFonts w:ascii="Calibri" w:hAnsi="Calibri" w:cs="Calibri"/>
        </w:rPr>
        <w:t>pregunta oral:</w:t>
      </w:r>
    </w:p>
    <w:p w14:paraId="53A79D53" w14:textId="19955AC0" w:rsidR="00D354A1" w:rsidRPr="00D354A1" w:rsidRDefault="00D354A1" w:rsidP="00BA0E8A">
      <w:pPr>
        <w:jc w:val="both"/>
        <w:rPr>
          <w:rFonts w:ascii="Calibri" w:hAnsi="Calibri" w:cs="Calibri"/>
        </w:rPr>
      </w:pPr>
      <w:r w:rsidRPr="00D354A1">
        <w:rPr>
          <w:rFonts w:ascii="Calibri" w:hAnsi="Calibri" w:cs="Calibri"/>
        </w:rPr>
        <w:t>El pasado día 8 de octubre el Consejo de Ministros del Gobierno de España aprobó</w:t>
      </w:r>
      <w:r>
        <w:rPr>
          <w:rFonts w:ascii="Calibri" w:hAnsi="Calibri" w:cs="Calibri"/>
        </w:rPr>
        <w:t xml:space="preserve"> </w:t>
      </w:r>
      <w:r w:rsidRPr="00D354A1">
        <w:rPr>
          <w:rFonts w:ascii="Calibri" w:hAnsi="Calibri" w:cs="Calibri"/>
        </w:rPr>
        <w:t>el Real Decreto por el que se desarrolla el conjunto planificado de las medidas para la</w:t>
      </w:r>
      <w:r>
        <w:rPr>
          <w:rFonts w:ascii="Calibri" w:hAnsi="Calibri" w:cs="Calibri"/>
        </w:rPr>
        <w:t xml:space="preserve"> </w:t>
      </w:r>
      <w:r w:rsidRPr="00D354A1">
        <w:rPr>
          <w:rFonts w:ascii="Calibri" w:hAnsi="Calibri" w:cs="Calibri"/>
        </w:rPr>
        <w:t>igualdad y no discriminación de las personas LGTBI en las empresas.</w:t>
      </w:r>
    </w:p>
    <w:p w14:paraId="0A34841D" w14:textId="37B29731" w:rsidR="00D354A1" w:rsidRPr="00D354A1" w:rsidRDefault="00D354A1" w:rsidP="00BA0E8A">
      <w:pPr>
        <w:jc w:val="both"/>
        <w:rPr>
          <w:rFonts w:ascii="Calibri" w:hAnsi="Calibri" w:cs="Calibri"/>
        </w:rPr>
      </w:pPr>
      <w:r w:rsidRPr="00D354A1">
        <w:rPr>
          <w:rFonts w:ascii="Calibri" w:hAnsi="Calibri" w:cs="Calibri"/>
        </w:rPr>
        <w:t xml:space="preserve">El </w:t>
      </w:r>
      <w:r>
        <w:rPr>
          <w:rFonts w:ascii="Calibri" w:hAnsi="Calibri" w:cs="Calibri"/>
        </w:rPr>
        <w:t>r</w:t>
      </w:r>
      <w:r w:rsidRPr="00D354A1">
        <w:rPr>
          <w:rFonts w:ascii="Calibri" w:hAnsi="Calibri" w:cs="Calibri"/>
        </w:rPr>
        <w:t xml:space="preserve">eal </w:t>
      </w:r>
      <w:r>
        <w:rPr>
          <w:rFonts w:ascii="Calibri" w:hAnsi="Calibri" w:cs="Calibri"/>
        </w:rPr>
        <w:t>d</w:t>
      </w:r>
      <w:r w:rsidRPr="00D354A1">
        <w:rPr>
          <w:rFonts w:ascii="Calibri" w:hAnsi="Calibri" w:cs="Calibri"/>
        </w:rPr>
        <w:t>ecreto protege los derechos de las personas LGTBI desarrollando</w:t>
      </w:r>
      <w:r>
        <w:rPr>
          <w:rFonts w:ascii="Calibri" w:hAnsi="Calibri" w:cs="Calibri"/>
        </w:rPr>
        <w:t xml:space="preserve"> </w:t>
      </w:r>
      <w:r w:rsidRPr="00D354A1">
        <w:rPr>
          <w:rFonts w:ascii="Calibri" w:hAnsi="Calibri" w:cs="Calibri"/>
        </w:rPr>
        <w:t>normativamente la Ley 4/2023, de 28 de febrero, para la igualdad real y efectiva de</w:t>
      </w:r>
      <w:r>
        <w:rPr>
          <w:rFonts w:ascii="Calibri" w:hAnsi="Calibri" w:cs="Calibri"/>
        </w:rPr>
        <w:t xml:space="preserve"> </w:t>
      </w:r>
      <w:r w:rsidRPr="00D354A1">
        <w:rPr>
          <w:rFonts w:ascii="Calibri" w:hAnsi="Calibri" w:cs="Calibri"/>
        </w:rPr>
        <w:t>las personas trans y para la garantía de los derechos de las personas LGTBI, cuyo</w:t>
      </w:r>
      <w:r>
        <w:rPr>
          <w:rFonts w:ascii="Calibri" w:hAnsi="Calibri" w:cs="Calibri"/>
        </w:rPr>
        <w:t xml:space="preserve"> </w:t>
      </w:r>
      <w:r w:rsidRPr="00D354A1">
        <w:rPr>
          <w:rFonts w:ascii="Calibri" w:hAnsi="Calibri" w:cs="Calibri"/>
        </w:rPr>
        <w:t>objeto es garantizar sus derechos erradicando las situaciones de discriminación a la</w:t>
      </w:r>
      <w:r>
        <w:rPr>
          <w:rFonts w:ascii="Calibri" w:hAnsi="Calibri" w:cs="Calibri"/>
        </w:rPr>
        <w:t xml:space="preserve"> </w:t>
      </w:r>
      <w:r w:rsidRPr="00D354A1">
        <w:rPr>
          <w:rFonts w:ascii="Calibri" w:hAnsi="Calibri" w:cs="Calibri"/>
        </w:rPr>
        <w:t>diversidad.</w:t>
      </w:r>
    </w:p>
    <w:p w14:paraId="3EE3EBAC" w14:textId="64432215" w:rsidR="00D354A1" w:rsidRPr="00D354A1" w:rsidRDefault="00D354A1" w:rsidP="00BA0E8A">
      <w:pPr>
        <w:jc w:val="both"/>
        <w:rPr>
          <w:rFonts w:ascii="Calibri" w:hAnsi="Calibri" w:cs="Calibri"/>
        </w:rPr>
      </w:pPr>
      <w:r w:rsidRPr="00D354A1">
        <w:rPr>
          <w:rFonts w:ascii="Calibri" w:hAnsi="Calibri" w:cs="Calibri"/>
        </w:rPr>
        <w:t xml:space="preserve">¿Cómo afecta este </w:t>
      </w:r>
      <w:r>
        <w:rPr>
          <w:rFonts w:ascii="Calibri" w:hAnsi="Calibri" w:cs="Calibri"/>
        </w:rPr>
        <w:t>r</w:t>
      </w:r>
      <w:r w:rsidRPr="00D354A1">
        <w:rPr>
          <w:rFonts w:ascii="Calibri" w:hAnsi="Calibri" w:cs="Calibri"/>
        </w:rPr>
        <w:t xml:space="preserve">eal </w:t>
      </w:r>
      <w:r>
        <w:rPr>
          <w:rFonts w:ascii="Calibri" w:hAnsi="Calibri" w:cs="Calibri"/>
        </w:rPr>
        <w:t>d</w:t>
      </w:r>
      <w:r w:rsidRPr="00D354A1">
        <w:rPr>
          <w:rFonts w:ascii="Calibri" w:hAnsi="Calibri" w:cs="Calibri"/>
        </w:rPr>
        <w:t>ecreto en el tejido empresarial navarro?</w:t>
      </w:r>
    </w:p>
    <w:p w14:paraId="09441F39" w14:textId="48D50505" w:rsidR="00B065BA" w:rsidRDefault="00D354A1" w:rsidP="00BA0E8A">
      <w:pPr>
        <w:jc w:val="both"/>
        <w:rPr>
          <w:rFonts w:ascii="Calibri" w:hAnsi="Calibri" w:cs="Calibri"/>
        </w:rPr>
      </w:pPr>
      <w:r w:rsidRPr="00D354A1">
        <w:rPr>
          <w:rFonts w:ascii="Calibri" w:hAnsi="Calibri" w:cs="Calibri"/>
        </w:rPr>
        <w:t>Pamplona, a 17 de octubre de 2024</w:t>
      </w:r>
    </w:p>
    <w:p w14:paraId="79EDDBDA" w14:textId="031F89FD" w:rsidR="00D354A1" w:rsidRPr="00D354A1" w:rsidRDefault="00D354A1" w:rsidP="00BA0E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D354A1">
        <w:rPr>
          <w:rFonts w:ascii="Calibri" w:hAnsi="Calibri" w:cs="Calibri"/>
        </w:rPr>
        <w:t>Kevin Lucero Domingues</w:t>
      </w:r>
    </w:p>
    <w:sectPr w:rsidR="00D354A1" w:rsidRPr="00D35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A1"/>
    <w:rsid w:val="000370A0"/>
    <w:rsid w:val="000820DB"/>
    <w:rsid w:val="001E34F2"/>
    <w:rsid w:val="00337EB8"/>
    <w:rsid w:val="003C1B1F"/>
    <w:rsid w:val="00503573"/>
    <w:rsid w:val="006F2590"/>
    <w:rsid w:val="00845D68"/>
    <w:rsid w:val="008A3285"/>
    <w:rsid w:val="00956302"/>
    <w:rsid w:val="00980C6D"/>
    <w:rsid w:val="00A6590A"/>
    <w:rsid w:val="00AD383F"/>
    <w:rsid w:val="00B065BA"/>
    <w:rsid w:val="00B42A30"/>
    <w:rsid w:val="00BA0E8A"/>
    <w:rsid w:val="00D210C7"/>
    <w:rsid w:val="00D241A8"/>
    <w:rsid w:val="00D354A1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F4B4"/>
  <w15:chartTrackingRefBased/>
  <w15:docId w15:val="{93FC7962-B54A-4F41-82F5-4C8C1278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5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5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5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5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5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5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5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5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5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5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54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54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54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54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54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54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5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5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5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54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54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54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5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54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5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Company>HP Inc.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2024-10-17T09:13:00Z</dcterms:created>
  <dcterms:modified xsi:type="dcterms:W3CDTF">2024-10-17T09:15:00Z</dcterms:modified>
</cp:coreProperties>
</file>