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6E3F" w14:textId="7CCA62ED" w:rsidR="007651F6" w:rsidRPr="00687D22" w:rsidRDefault="007651F6" w:rsidP="007651F6">
      <w:pPr>
        <w:jc w:val="both"/>
        <w:rPr>
          <w:rFonts w:ascii="Calibri" w:hAnsi="Calibri" w:cs="Calibri"/>
          <w:sz w:val="22"/>
          <w:szCs w:val="22"/>
        </w:rPr>
      </w:pPr>
      <w:r w:rsidRPr="00687D22">
        <w:rPr>
          <w:rFonts w:ascii="Calibri" w:hAnsi="Calibri" w:cs="Calibri"/>
          <w:sz w:val="22"/>
          <w:szCs w:val="22"/>
        </w:rPr>
        <w:t>Doña Cristina López Mañero, miembro de las Cortes de Navarra, adscrita al Grupo Parlamentario Unión del Pueblo Navarro (UPN), al amparo de lo dispuesto en el Reglamento de la Cámara, realiza la siguiente pregunta escrita al Gobierno de Navarra:</w:t>
      </w:r>
    </w:p>
    <w:p w14:paraId="0D785EF8" w14:textId="32942184" w:rsidR="007651F6" w:rsidRPr="00687D22" w:rsidRDefault="007651F6" w:rsidP="007651F6">
      <w:pPr>
        <w:pStyle w:val="Prrafodelista"/>
        <w:numPr>
          <w:ilvl w:val="0"/>
          <w:numId w:val="1"/>
        </w:numPr>
        <w:jc w:val="both"/>
        <w:rPr>
          <w:rFonts w:ascii="Calibri" w:hAnsi="Calibri" w:cs="Calibri"/>
          <w:sz w:val="22"/>
          <w:szCs w:val="22"/>
        </w:rPr>
      </w:pPr>
      <w:r w:rsidRPr="00687D22">
        <w:rPr>
          <w:rFonts w:ascii="Calibri" w:hAnsi="Calibri" w:cs="Calibri"/>
          <w:sz w:val="22"/>
          <w:szCs w:val="22"/>
        </w:rPr>
        <w:t>¿Cuál es la razón por la que desde la página web de CPEN no se puede acceder en el apartado de transparencia a SODENA?</w:t>
      </w:r>
    </w:p>
    <w:p w14:paraId="5DE0189F" w14:textId="77777777" w:rsidR="007651F6" w:rsidRPr="00687D22" w:rsidRDefault="007651F6" w:rsidP="007651F6">
      <w:pPr>
        <w:pStyle w:val="Prrafodelista"/>
        <w:numPr>
          <w:ilvl w:val="0"/>
          <w:numId w:val="1"/>
        </w:numPr>
        <w:jc w:val="both"/>
        <w:rPr>
          <w:rFonts w:ascii="Calibri" w:hAnsi="Calibri" w:cs="Calibri"/>
          <w:sz w:val="22"/>
          <w:szCs w:val="22"/>
        </w:rPr>
      </w:pPr>
      <w:r w:rsidRPr="00687D22">
        <w:rPr>
          <w:rFonts w:ascii="Calibri" w:hAnsi="Calibri" w:cs="Calibri"/>
          <w:sz w:val="22"/>
          <w:szCs w:val="22"/>
        </w:rPr>
        <w:t>¿Cuándo se va a solucionar esta circunstancia?</w:t>
      </w:r>
    </w:p>
    <w:p w14:paraId="791D855E" w14:textId="77777777" w:rsidR="007651F6" w:rsidRPr="00687D22" w:rsidRDefault="007651F6" w:rsidP="007651F6">
      <w:pPr>
        <w:jc w:val="both"/>
        <w:rPr>
          <w:rFonts w:ascii="Calibri" w:hAnsi="Calibri" w:cs="Calibri"/>
          <w:sz w:val="22"/>
          <w:szCs w:val="22"/>
        </w:rPr>
      </w:pPr>
      <w:r w:rsidRPr="00687D22">
        <w:rPr>
          <w:rFonts w:ascii="Calibri" w:hAnsi="Calibri" w:cs="Calibri"/>
          <w:sz w:val="22"/>
          <w:szCs w:val="22"/>
        </w:rPr>
        <w:t>Pamplona, a 10 de octubre de 2024</w:t>
      </w:r>
    </w:p>
    <w:p w14:paraId="4FD29336" w14:textId="1F02BB86" w:rsidR="008D7F85" w:rsidRPr="00687D22" w:rsidRDefault="007651F6" w:rsidP="007651F6">
      <w:pPr>
        <w:jc w:val="both"/>
        <w:rPr>
          <w:rFonts w:ascii="Calibri" w:hAnsi="Calibri" w:cs="Calibri"/>
          <w:sz w:val="22"/>
          <w:szCs w:val="22"/>
        </w:rPr>
      </w:pPr>
      <w:r w:rsidRPr="00687D22">
        <w:rPr>
          <w:rFonts w:ascii="Calibri" w:hAnsi="Calibri" w:cs="Calibri"/>
          <w:sz w:val="22"/>
          <w:szCs w:val="22"/>
        </w:rPr>
        <w:t>La Parlamentaria Foral: Cristina López Mañero</w:t>
      </w:r>
    </w:p>
    <w:sectPr w:rsidR="008D7F85" w:rsidRPr="00687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F588E"/>
    <w:multiLevelType w:val="hybridMultilevel"/>
    <w:tmpl w:val="2E0A9428"/>
    <w:lvl w:ilvl="0" w:tplc="DEC27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576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F6"/>
    <w:rsid w:val="003E3E22"/>
    <w:rsid w:val="00406686"/>
    <w:rsid w:val="00494354"/>
    <w:rsid w:val="005762CC"/>
    <w:rsid w:val="00600DE2"/>
    <w:rsid w:val="00687D22"/>
    <w:rsid w:val="006D7D29"/>
    <w:rsid w:val="007651F6"/>
    <w:rsid w:val="008D7F85"/>
    <w:rsid w:val="00A36075"/>
    <w:rsid w:val="00A877BA"/>
    <w:rsid w:val="00B0049F"/>
    <w:rsid w:val="00D109A1"/>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332E"/>
  <w15:chartTrackingRefBased/>
  <w15:docId w15:val="{99070B28-4C39-40AB-892A-0B8D0E5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5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5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51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51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51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51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51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51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51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1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51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51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51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51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51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51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51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51F6"/>
    <w:rPr>
      <w:rFonts w:eastAsiaTheme="majorEastAsia" w:cstheme="majorBidi"/>
      <w:color w:val="272727" w:themeColor="text1" w:themeTint="D8"/>
    </w:rPr>
  </w:style>
  <w:style w:type="paragraph" w:styleId="Ttulo">
    <w:name w:val="Title"/>
    <w:basedOn w:val="Normal"/>
    <w:next w:val="Normal"/>
    <w:link w:val="TtuloCar"/>
    <w:uiPriority w:val="10"/>
    <w:qFormat/>
    <w:rsid w:val="00765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51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51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51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51F6"/>
    <w:pPr>
      <w:spacing w:before="160"/>
      <w:jc w:val="center"/>
    </w:pPr>
    <w:rPr>
      <w:i/>
      <w:iCs/>
      <w:color w:val="404040" w:themeColor="text1" w:themeTint="BF"/>
    </w:rPr>
  </w:style>
  <w:style w:type="character" w:customStyle="1" w:styleId="CitaCar">
    <w:name w:val="Cita Car"/>
    <w:basedOn w:val="Fuentedeprrafopredeter"/>
    <w:link w:val="Cita"/>
    <w:uiPriority w:val="29"/>
    <w:rsid w:val="007651F6"/>
    <w:rPr>
      <w:i/>
      <w:iCs/>
      <w:color w:val="404040" w:themeColor="text1" w:themeTint="BF"/>
    </w:rPr>
  </w:style>
  <w:style w:type="paragraph" w:styleId="Prrafodelista">
    <w:name w:val="List Paragraph"/>
    <w:basedOn w:val="Normal"/>
    <w:uiPriority w:val="34"/>
    <w:qFormat/>
    <w:rsid w:val="007651F6"/>
    <w:pPr>
      <w:ind w:left="720"/>
      <w:contextualSpacing/>
    </w:pPr>
  </w:style>
  <w:style w:type="character" w:styleId="nfasisintenso">
    <w:name w:val="Intense Emphasis"/>
    <w:basedOn w:val="Fuentedeprrafopredeter"/>
    <w:uiPriority w:val="21"/>
    <w:qFormat/>
    <w:rsid w:val="007651F6"/>
    <w:rPr>
      <w:i/>
      <w:iCs/>
      <w:color w:val="0F4761" w:themeColor="accent1" w:themeShade="BF"/>
    </w:rPr>
  </w:style>
  <w:style w:type="paragraph" w:styleId="Citadestacada">
    <w:name w:val="Intense Quote"/>
    <w:basedOn w:val="Normal"/>
    <w:next w:val="Normal"/>
    <w:link w:val="CitadestacadaCar"/>
    <w:uiPriority w:val="30"/>
    <w:qFormat/>
    <w:rsid w:val="00765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51F6"/>
    <w:rPr>
      <w:i/>
      <w:iCs/>
      <w:color w:val="0F4761" w:themeColor="accent1" w:themeShade="BF"/>
    </w:rPr>
  </w:style>
  <w:style w:type="character" w:styleId="Referenciaintensa">
    <w:name w:val="Intense Reference"/>
    <w:basedOn w:val="Fuentedeprrafopredeter"/>
    <w:uiPriority w:val="32"/>
    <w:qFormat/>
    <w:rsid w:val="00765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416</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2024-10-11T05:26:00Z</dcterms:created>
  <dcterms:modified xsi:type="dcterms:W3CDTF">2024-10-17T08:29:00Z</dcterms:modified>
</cp:coreProperties>
</file>