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C784" w14:textId="0CD06C54" w:rsidR="00566F0E" w:rsidRPr="00566F0E" w:rsidRDefault="00566F0E" w:rsidP="00155362">
      <w:pPr>
        <w:jc w:val="both"/>
        <w:rPr>
          <w:rFonts w:ascii="Calibri" w:hAnsi="Calibri" w:cs="Calibri"/>
          <w:sz w:val="22"/>
          <w:szCs w:val="22"/>
        </w:rPr>
      </w:pPr>
      <w:r w:rsidRPr="00566F0E">
        <w:rPr>
          <w:rFonts w:ascii="Calibri" w:hAnsi="Calibri" w:cs="Calibri"/>
          <w:sz w:val="22"/>
          <w:szCs w:val="22"/>
        </w:rPr>
        <w:t>Mikel Zabaleta Aramendia, parlamentario foral adscrito al grupo parlamentario</w:t>
      </w:r>
      <w:r>
        <w:rPr>
          <w:rFonts w:ascii="Calibri" w:hAnsi="Calibri" w:cs="Calibri"/>
          <w:sz w:val="22"/>
          <w:szCs w:val="22"/>
        </w:rPr>
        <w:t xml:space="preserve"> </w:t>
      </w:r>
      <w:r w:rsidRPr="00566F0E">
        <w:rPr>
          <w:rFonts w:ascii="Calibri" w:hAnsi="Calibri" w:cs="Calibri"/>
          <w:sz w:val="22"/>
          <w:szCs w:val="22"/>
        </w:rPr>
        <w:t>EH Bildu Nafarroa, al amparo de lo establecido en el Reglamento de la Cámara, realiza</w:t>
      </w:r>
      <w:r>
        <w:rPr>
          <w:rFonts w:ascii="Calibri" w:hAnsi="Calibri" w:cs="Calibri"/>
          <w:sz w:val="22"/>
          <w:szCs w:val="22"/>
        </w:rPr>
        <w:t xml:space="preserve"> </w:t>
      </w:r>
      <w:r w:rsidRPr="00566F0E">
        <w:rPr>
          <w:rFonts w:ascii="Calibri" w:hAnsi="Calibri" w:cs="Calibri"/>
          <w:sz w:val="22"/>
          <w:szCs w:val="22"/>
        </w:rPr>
        <w:t>al Departamento de Cohesión Territorial del Gobierno de Navarra las siguientes</w:t>
      </w:r>
      <w:r>
        <w:rPr>
          <w:rFonts w:ascii="Calibri" w:hAnsi="Calibri" w:cs="Calibri"/>
          <w:sz w:val="22"/>
          <w:szCs w:val="22"/>
        </w:rPr>
        <w:t xml:space="preserve"> </w:t>
      </w:r>
      <w:r w:rsidRPr="00566F0E">
        <w:rPr>
          <w:rFonts w:ascii="Calibri" w:hAnsi="Calibri" w:cs="Calibri"/>
          <w:sz w:val="22"/>
          <w:szCs w:val="22"/>
        </w:rPr>
        <w:t>preguntas para su respuesta escrita:</w:t>
      </w:r>
    </w:p>
    <w:p w14:paraId="381496D0" w14:textId="4FA319BA" w:rsidR="00566F0E" w:rsidRPr="00566F0E" w:rsidRDefault="00566F0E" w:rsidP="00155362">
      <w:pPr>
        <w:jc w:val="both"/>
        <w:rPr>
          <w:rFonts w:ascii="Calibri" w:hAnsi="Calibri" w:cs="Calibri"/>
          <w:sz w:val="22"/>
          <w:szCs w:val="22"/>
        </w:rPr>
      </w:pPr>
      <w:r w:rsidRPr="00566F0E">
        <w:rPr>
          <w:rFonts w:ascii="Calibri" w:hAnsi="Calibri" w:cs="Calibri"/>
          <w:sz w:val="22"/>
          <w:szCs w:val="22"/>
        </w:rPr>
        <w:t>El Plan Integral de Transporte Público Interurbano de Viajeros por Carretera</w:t>
      </w:r>
      <w:r>
        <w:rPr>
          <w:rFonts w:ascii="Calibri" w:hAnsi="Calibri" w:cs="Calibri"/>
          <w:sz w:val="22"/>
          <w:szCs w:val="22"/>
        </w:rPr>
        <w:t xml:space="preserve"> </w:t>
      </w:r>
      <w:r w:rsidRPr="00566F0E">
        <w:rPr>
          <w:rFonts w:ascii="Calibri" w:hAnsi="Calibri" w:cs="Calibri"/>
          <w:sz w:val="22"/>
          <w:szCs w:val="22"/>
        </w:rPr>
        <w:t>(PITNA) fue aprobado por Acuerdo del Gobierno de Navarra en sesión de 4 de abril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566F0E">
        <w:rPr>
          <w:rFonts w:ascii="Calibri" w:hAnsi="Calibri" w:cs="Calibri"/>
          <w:sz w:val="22"/>
          <w:szCs w:val="22"/>
        </w:rPr>
        <w:t>2011.</w:t>
      </w:r>
    </w:p>
    <w:p w14:paraId="5EEE26B8" w14:textId="1C9E6F2B" w:rsidR="00566F0E" w:rsidRPr="00566F0E" w:rsidRDefault="00566F0E" w:rsidP="00155362">
      <w:pPr>
        <w:jc w:val="both"/>
        <w:rPr>
          <w:rFonts w:ascii="Calibri" w:hAnsi="Calibri" w:cs="Calibri"/>
          <w:sz w:val="22"/>
          <w:szCs w:val="22"/>
        </w:rPr>
      </w:pPr>
      <w:r w:rsidRPr="00566F0E">
        <w:rPr>
          <w:rFonts w:ascii="Calibri" w:hAnsi="Calibri" w:cs="Calibri"/>
          <w:sz w:val="22"/>
          <w:szCs w:val="22"/>
        </w:rPr>
        <w:t>Mediante Acuerdo de Gobierno de Navarra de 16 de abril de 2014 se dispuso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566F0E">
        <w:rPr>
          <w:rFonts w:ascii="Calibri" w:hAnsi="Calibri" w:cs="Calibri"/>
          <w:sz w:val="22"/>
          <w:szCs w:val="22"/>
        </w:rPr>
        <w:t xml:space="preserve">revisión del PITNA </w:t>
      </w:r>
      <w:r>
        <w:rPr>
          <w:rFonts w:ascii="Calibri" w:hAnsi="Calibri" w:cs="Calibri"/>
          <w:sz w:val="22"/>
          <w:szCs w:val="22"/>
        </w:rPr>
        <w:t>con</w:t>
      </w:r>
      <w:r w:rsidRPr="00566F0E">
        <w:rPr>
          <w:rFonts w:ascii="Calibri" w:hAnsi="Calibri" w:cs="Calibri"/>
          <w:sz w:val="22"/>
          <w:szCs w:val="22"/>
        </w:rPr>
        <w:t xml:space="preserve"> base </w:t>
      </w:r>
      <w:r>
        <w:rPr>
          <w:rFonts w:ascii="Calibri" w:hAnsi="Calibri" w:cs="Calibri"/>
          <w:sz w:val="22"/>
          <w:szCs w:val="22"/>
        </w:rPr>
        <w:t>en</w:t>
      </w:r>
      <w:r w:rsidRPr="00566F0E">
        <w:rPr>
          <w:rFonts w:ascii="Calibri" w:hAnsi="Calibri" w:cs="Calibri"/>
          <w:sz w:val="22"/>
          <w:szCs w:val="22"/>
        </w:rPr>
        <w:t xml:space="preserve"> parámetros de integración territorial de los servicios en</w:t>
      </w:r>
      <w:r>
        <w:rPr>
          <w:rFonts w:ascii="Calibri" w:hAnsi="Calibri" w:cs="Calibri"/>
          <w:sz w:val="22"/>
          <w:szCs w:val="22"/>
        </w:rPr>
        <w:t xml:space="preserve"> </w:t>
      </w:r>
      <w:r w:rsidRPr="00566F0E">
        <w:rPr>
          <w:rFonts w:ascii="Calibri" w:hAnsi="Calibri" w:cs="Calibri"/>
          <w:sz w:val="22"/>
          <w:szCs w:val="22"/>
        </w:rPr>
        <w:t>ámbitos comarcales.</w:t>
      </w:r>
    </w:p>
    <w:p w14:paraId="5C1DFD4D" w14:textId="086E3DFC" w:rsidR="00566F0E" w:rsidRPr="00566F0E" w:rsidRDefault="00566F0E" w:rsidP="00155362">
      <w:pPr>
        <w:jc w:val="both"/>
        <w:rPr>
          <w:rFonts w:ascii="Calibri" w:hAnsi="Calibri" w:cs="Calibri"/>
          <w:sz w:val="22"/>
          <w:szCs w:val="22"/>
        </w:rPr>
      </w:pPr>
      <w:r w:rsidRPr="00566F0E">
        <w:rPr>
          <w:rFonts w:ascii="Calibri" w:hAnsi="Calibri" w:cs="Calibri"/>
          <w:sz w:val="22"/>
          <w:szCs w:val="22"/>
        </w:rPr>
        <w:t>El resultado de dicha revisión del PITNA fue la definición de un nuevo mapa</w:t>
      </w:r>
      <w:r>
        <w:rPr>
          <w:rFonts w:ascii="Calibri" w:hAnsi="Calibri" w:cs="Calibri"/>
          <w:sz w:val="22"/>
          <w:szCs w:val="22"/>
        </w:rPr>
        <w:t xml:space="preserve"> </w:t>
      </w:r>
      <w:r w:rsidRPr="00566F0E">
        <w:rPr>
          <w:rFonts w:ascii="Calibri" w:hAnsi="Calibri" w:cs="Calibri"/>
          <w:sz w:val="22"/>
          <w:szCs w:val="22"/>
        </w:rPr>
        <w:t>concesional, pasando de las 38 concesiones de transporte interurbano existentes</w:t>
      </w:r>
      <w:r>
        <w:rPr>
          <w:rFonts w:ascii="Calibri" w:hAnsi="Calibri" w:cs="Calibri"/>
          <w:sz w:val="22"/>
          <w:szCs w:val="22"/>
        </w:rPr>
        <w:t xml:space="preserve"> </w:t>
      </w:r>
      <w:r w:rsidRPr="00566F0E">
        <w:rPr>
          <w:rFonts w:ascii="Calibri" w:hAnsi="Calibri" w:cs="Calibri"/>
          <w:sz w:val="22"/>
          <w:szCs w:val="22"/>
        </w:rPr>
        <w:t>anteriormente en Navarra a 9.</w:t>
      </w:r>
    </w:p>
    <w:p w14:paraId="4F8C9103" w14:textId="1BEECCB7" w:rsidR="00566F0E" w:rsidRPr="00566F0E" w:rsidRDefault="00566F0E" w:rsidP="00155362">
      <w:pPr>
        <w:jc w:val="both"/>
        <w:rPr>
          <w:rFonts w:ascii="Calibri" w:hAnsi="Calibri" w:cs="Calibri"/>
          <w:sz w:val="22"/>
          <w:szCs w:val="22"/>
        </w:rPr>
      </w:pPr>
      <w:r w:rsidRPr="00566F0E">
        <w:rPr>
          <w:rFonts w:ascii="Calibri" w:hAnsi="Calibri" w:cs="Calibri"/>
          <w:sz w:val="22"/>
          <w:szCs w:val="22"/>
        </w:rPr>
        <w:t xml:space="preserve">En relación </w:t>
      </w:r>
      <w:r>
        <w:rPr>
          <w:rFonts w:ascii="Calibri" w:hAnsi="Calibri" w:cs="Calibri"/>
          <w:sz w:val="22"/>
          <w:szCs w:val="22"/>
        </w:rPr>
        <w:t>con</w:t>
      </w:r>
      <w:r w:rsidRPr="00566F0E">
        <w:rPr>
          <w:rFonts w:ascii="Calibri" w:hAnsi="Calibri" w:cs="Calibri"/>
          <w:sz w:val="22"/>
          <w:szCs w:val="22"/>
        </w:rPr>
        <w:t xml:space="preserve"> lo expuesto, formula para su respuesta por escrito las siguientes</w:t>
      </w:r>
      <w:r>
        <w:rPr>
          <w:rFonts w:ascii="Calibri" w:hAnsi="Calibri" w:cs="Calibri"/>
          <w:sz w:val="22"/>
          <w:szCs w:val="22"/>
        </w:rPr>
        <w:t xml:space="preserve"> </w:t>
      </w:r>
      <w:r w:rsidRPr="00566F0E">
        <w:rPr>
          <w:rFonts w:ascii="Calibri" w:hAnsi="Calibri" w:cs="Calibri"/>
          <w:sz w:val="22"/>
          <w:szCs w:val="22"/>
        </w:rPr>
        <w:t>preguntas:</w:t>
      </w:r>
    </w:p>
    <w:p w14:paraId="570DAAB9" w14:textId="0394A662" w:rsidR="00566F0E" w:rsidRPr="00566F0E" w:rsidRDefault="00566F0E" w:rsidP="00155362">
      <w:pPr>
        <w:jc w:val="both"/>
        <w:rPr>
          <w:rFonts w:ascii="Calibri" w:hAnsi="Calibri" w:cs="Calibri"/>
          <w:sz w:val="22"/>
          <w:szCs w:val="22"/>
        </w:rPr>
      </w:pPr>
      <w:r w:rsidRPr="00566F0E">
        <w:rPr>
          <w:rFonts w:ascii="Calibri" w:hAnsi="Calibri" w:cs="Calibri"/>
          <w:sz w:val="22"/>
          <w:szCs w:val="22"/>
        </w:rPr>
        <w:t>1. ¿En qué situación se encuentra la renovación de las concesiones de transporte</w:t>
      </w:r>
      <w:r>
        <w:rPr>
          <w:rFonts w:ascii="Calibri" w:hAnsi="Calibri" w:cs="Calibri"/>
          <w:sz w:val="22"/>
          <w:szCs w:val="22"/>
        </w:rPr>
        <w:t xml:space="preserve"> </w:t>
      </w:r>
      <w:r w:rsidRPr="00566F0E">
        <w:rPr>
          <w:rFonts w:ascii="Calibri" w:hAnsi="Calibri" w:cs="Calibri"/>
          <w:sz w:val="22"/>
          <w:szCs w:val="22"/>
        </w:rPr>
        <w:t>público interurbano de viajeros por carretera de Navarra?</w:t>
      </w:r>
    </w:p>
    <w:p w14:paraId="331CBD8E" w14:textId="25F0C6A8" w:rsidR="00566F0E" w:rsidRPr="00566F0E" w:rsidRDefault="00566F0E" w:rsidP="00155362">
      <w:pPr>
        <w:jc w:val="both"/>
        <w:rPr>
          <w:rFonts w:ascii="Calibri" w:hAnsi="Calibri" w:cs="Calibri"/>
          <w:sz w:val="22"/>
          <w:szCs w:val="22"/>
        </w:rPr>
      </w:pPr>
      <w:r w:rsidRPr="00566F0E"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 xml:space="preserve"> </w:t>
      </w:r>
      <w:r w:rsidRPr="00566F0E">
        <w:rPr>
          <w:rFonts w:ascii="Calibri" w:hAnsi="Calibri" w:cs="Calibri"/>
          <w:sz w:val="22"/>
          <w:szCs w:val="22"/>
        </w:rPr>
        <w:t>Desde el 2014, ¿en qué fecha se renovaron las nuevas concesiones renovadas y</w:t>
      </w:r>
      <w:r>
        <w:rPr>
          <w:rFonts w:ascii="Calibri" w:hAnsi="Calibri" w:cs="Calibri"/>
          <w:sz w:val="22"/>
          <w:szCs w:val="22"/>
        </w:rPr>
        <w:t xml:space="preserve"> </w:t>
      </w:r>
      <w:r w:rsidRPr="00566F0E">
        <w:rPr>
          <w:rFonts w:ascii="Calibri" w:hAnsi="Calibri" w:cs="Calibri"/>
          <w:sz w:val="22"/>
          <w:szCs w:val="22"/>
        </w:rPr>
        <w:t>cuándo expira la vigencia de cada una de estas concesiones? En caso de que se prevean</w:t>
      </w:r>
      <w:r>
        <w:rPr>
          <w:rFonts w:ascii="Calibri" w:hAnsi="Calibri" w:cs="Calibri"/>
          <w:sz w:val="22"/>
          <w:szCs w:val="22"/>
        </w:rPr>
        <w:t xml:space="preserve"> </w:t>
      </w:r>
      <w:r w:rsidRPr="00566F0E">
        <w:rPr>
          <w:rFonts w:ascii="Calibri" w:hAnsi="Calibri" w:cs="Calibri"/>
          <w:sz w:val="22"/>
          <w:szCs w:val="22"/>
        </w:rPr>
        <w:t>prórrogas en dichas concesiones, ¿qué fechas se prevén en cada una de las prórrogas</w:t>
      </w:r>
      <w:r>
        <w:rPr>
          <w:rFonts w:ascii="Calibri" w:hAnsi="Calibri" w:cs="Calibri"/>
          <w:sz w:val="22"/>
          <w:szCs w:val="22"/>
        </w:rPr>
        <w:t xml:space="preserve"> </w:t>
      </w:r>
      <w:r w:rsidRPr="00566F0E">
        <w:rPr>
          <w:rFonts w:ascii="Calibri" w:hAnsi="Calibri" w:cs="Calibri"/>
          <w:sz w:val="22"/>
          <w:szCs w:val="22"/>
        </w:rPr>
        <w:t>de estas concesiones?</w:t>
      </w:r>
    </w:p>
    <w:p w14:paraId="61B3BE17" w14:textId="4ABBB1DB" w:rsidR="00566F0E" w:rsidRPr="00566F0E" w:rsidRDefault="00566F0E" w:rsidP="00155362">
      <w:pPr>
        <w:jc w:val="both"/>
        <w:rPr>
          <w:rFonts w:ascii="Calibri" w:hAnsi="Calibri" w:cs="Calibri"/>
          <w:sz w:val="22"/>
          <w:szCs w:val="22"/>
        </w:rPr>
      </w:pPr>
      <w:r w:rsidRPr="00566F0E">
        <w:rPr>
          <w:rFonts w:ascii="Calibri" w:hAnsi="Calibri" w:cs="Calibri"/>
          <w:sz w:val="22"/>
          <w:szCs w:val="22"/>
        </w:rPr>
        <w:t xml:space="preserve">3. ¿Qué previsión temporal </w:t>
      </w:r>
      <w:r>
        <w:rPr>
          <w:rFonts w:ascii="Calibri" w:eastAsia="Calibri" w:hAnsi="Calibri" w:cs="Calibri"/>
          <w:sz w:val="22"/>
          <w:szCs w:val="22"/>
        </w:rPr>
        <w:t>tiene</w:t>
      </w:r>
      <w:r w:rsidRPr="00566F0E">
        <w:rPr>
          <w:rFonts w:ascii="Calibri" w:hAnsi="Calibri" w:cs="Calibri"/>
          <w:sz w:val="22"/>
          <w:szCs w:val="22"/>
        </w:rPr>
        <w:t xml:space="preserve"> el </w:t>
      </w:r>
      <w:r>
        <w:rPr>
          <w:rFonts w:ascii="Calibri" w:hAnsi="Calibri" w:cs="Calibri"/>
          <w:sz w:val="22"/>
          <w:szCs w:val="22"/>
        </w:rPr>
        <w:t>d</w:t>
      </w:r>
      <w:r w:rsidRPr="00566F0E">
        <w:rPr>
          <w:rFonts w:ascii="Calibri" w:hAnsi="Calibri" w:cs="Calibri"/>
          <w:sz w:val="22"/>
          <w:szCs w:val="22"/>
        </w:rPr>
        <w:t>epartamento para formalizar las concesiones</w:t>
      </w:r>
      <w:r>
        <w:rPr>
          <w:rFonts w:ascii="Calibri" w:hAnsi="Calibri" w:cs="Calibri"/>
          <w:sz w:val="22"/>
          <w:szCs w:val="22"/>
        </w:rPr>
        <w:t xml:space="preserve"> </w:t>
      </w:r>
      <w:r w:rsidRPr="00566F0E">
        <w:rPr>
          <w:rFonts w:ascii="Calibri" w:hAnsi="Calibri" w:cs="Calibri"/>
          <w:sz w:val="22"/>
          <w:szCs w:val="22"/>
        </w:rPr>
        <w:t>que se encuentran pendientes de renovar?</w:t>
      </w:r>
    </w:p>
    <w:p w14:paraId="38344C11" w14:textId="4BD79C0C" w:rsidR="008D7F85" w:rsidRDefault="00566F0E" w:rsidP="00155362">
      <w:pPr>
        <w:jc w:val="both"/>
        <w:rPr>
          <w:rFonts w:ascii="Calibri" w:hAnsi="Calibri" w:cs="Calibri"/>
          <w:sz w:val="22"/>
          <w:szCs w:val="22"/>
        </w:rPr>
      </w:pPr>
      <w:r w:rsidRPr="00566F0E">
        <w:rPr>
          <w:rFonts w:ascii="Calibri" w:hAnsi="Calibri" w:cs="Calibri"/>
          <w:sz w:val="22"/>
          <w:szCs w:val="22"/>
        </w:rPr>
        <w:t xml:space="preserve">En </w:t>
      </w:r>
      <w:proofErr w:type="spellStart"/>
      <w:r w:rsidRPr="00566F0E">
        <w:rPr>
          <w:rFonts w:ascii="Calibri" w:hAnsi="Calibri" w:cs="Calibri"/>
          <w:sz w:val="22"/>
          <w:szCs w:val="22"/>
        </w:rPr>
        <w:t>Iruñea</w:t>
      </w:r>
      <w:proofErr w:type="spellEnd"/>
      <w:r w:rsidRPr="00566F0E">
        <w:rPr>
          <w:rFonts w:ascii="Calibri" w:hAnsi="Calibri" w:cs="Calibri"/>
          <w:sz w:val="22"/>
          <w:szCs w:val="22"/>
        </w:rPr>
        <w:t>/Pamplona, a 3 de octubre de 2024</w:t>
      </w:r>
    </w:p>
    <w:p w14:paraId="3B8014B1" w14:textId="72B0F44D" w:rsidR="00566F0E" w:rsidRPr="00566F0E" w:rsidRDefault="00566F0E" w:rsidP="0015536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Parlamentario Foral: Mikel Zabaleta Aramendia</w:t>
      </w:r>
    </w:p>
    <w:sectPr w:rsidR="00566F0E" w:rsidRPr="00566F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0E"/>
    <w:rsid w:val="00155362"/>
    <w:rsid w:val="00566F0E"/>
    <w:rsid w:val="005762CC"/>
    <w:rsid w:val="00577775"/>
    <w:rsid w:val="005A0AF9"/>
    <w:rsid w:val="00600DE2"/>
    <w:rsid w:val="006A404A"/>
    <w:rsid w:val="007F00A8"/>
    <w:rsid w:val="008D7F85"/>
    <w:rsid w:val="00A36075"/>
    <w:rsid w:val="00A877BA"/>
    <w:rsid w:val="00B0049F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2AED"/>
  <w15:chartTrackingRefBased/>
  <w15:docId w15:val="{85DF6E6E-D875-4411-BC2D-9EC0F636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6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6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6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6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6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6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6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6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6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6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6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6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6F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6F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6F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6F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6F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6F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6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6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6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6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6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6F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6F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6F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6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6F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6F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2024-10-04T05:46:00Z</dcterms:created>
  <dcterms:modified xsi:type="dcterms:W3CDTF">2024-10-09T14:07:00Z</dcterms:modified>
</cp:coreProperties>
</file>