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BE51" w14:textId="77777777" w:rsidR="009C5A0A" w:rsidRDefault="00D65342" w:rsidP="00D6534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DejaVu Serif" w:hAnsi="DejaVu Serif" w:cs="Arial"/>
        </w:rPr>
      </w:pPr>
      <w:r>
        <w:rPr>
          <w:sz w:val="24"/>
          <w:rFonts w:ascii="DejaVu Serif" w:hAnsi="DejaVu Serif"/>
        </w:rPr>
        <w:t xml:space="preserve">Unión del Pueblo Navarro (UPN) talde parlamentarioari atxikitako foru parlamentari Cristina López Mañero andreak galdera egin du, idatziz erantzun dakion, INTIAko Administrazio-kontseiluak onetsitako batzorde betearazlea sortzeari buruz (11-24/PES-00281). Hona Nafarroako Gobernuko Lurralde Kohesiorako kontseilariak horretaz ematen dion informazioa:</w:t>
      </w:r>
    </w:p>
    <w:p w14:paraId="4386A670" w14:textId="5F8B480A" w:rsidR="009C5A0A" w:rsidRDefault="00D65342" w:rsidP="00D65342">
      <w:pPr>
        <w:spacing w:line="360" w:lineRule="auto"/>
        <w:jc w:val="both"/>
        <w:rPr>
          <w:sz w:val="24"/>
          <w:szCs w:val="24"/>
          <w:rFonts w:ascii="DejaVu Serif" w:hAnsi="DejaVu Serif" w:cs="Arial"/>
        </w:rPr>
      </w:pPr>
      <w:r>
        <w:rPr>
          <w:sz w:val="24"/>
          <w:rFonts w:ascii="DejaVu Serif" w:hAnsi="DejaVu Serif"/>
        </w:rPr>
        <w:t xml:space="preserve">Batzorde Betearazlerako Barne Erregelamenduaren 1. artikuluan jasotzen denez –erregelamendu hori 11-24/PEI-00508 espediente zenbakidun informazio-eskaerari emandako erantzunean igorri zitzaion López Mañero andreari–, Batzorde Betearazlea (aurrerantzean, Batzordea) Instituto Navarro de Tecnologías e Infraestructuras Agroalimentarias, S.A. (aurrerantzean, INTIA) sozietatearen baitan sorturiko barne-organo bat da, aipatu sozietateko Administrazio Kontseiluak behin betikoz eskuordeturiko ahalmenak dituena Nafarroako Ubidearekin loturiko jarduera oro kudeatzeko, horretarako autonomia eta ahalmen nahikoarekin”.</w:t>
      </w:r>
    </w:p>
    <w:p w14:paraId="221D5DE2" w14:textId="77777777" w:rsidR="009C5A0A" w:rsidRDefault="00D65342" w:rsidP="00D65342">
      <w:pPr>
        <w:pStyle w:val="Prrafodelista"/>
        <w:spacing w:after="0" w:line="360" w:lineRule="auto"/>
        <w:jc w:val="both"/>
        <w:rPr>
          <w:i/>
          <w:iCs/>
          <w:sz w:val="24"/>
          <w:szCs w:val="24"/>
          <w:rFonts w:ascii="DejaVu Serif" w:eastAsia="Times New Roman" w:hAnsi="DejaVu Serif" w:cs="Arial"/>
        </w:rPr>
      </w:pPr>
    </w:p>
    <w:p w14:paraId="7245DE76" w14:textId="6E9237AA" w:rsidR="0090481C" w:rsidRDefault="00D65342" w:rsidP="00D65342">
      <w:pPr>
        <w:spacing w:line="360" w:lineRule="auto"/>
        <w:jc w:val="both"/>
        <w:rPr>
          <w:sz w:val="24"/>
          <w:szCs w:val="24"/>
          <w:rFonts w:ascii="DejaVu Serif" w:hAnsi="DejaVu Serif"/>
        </w:rPr>
      </w:pPr>
      <w:r>
        <w:rPr>
          <w:sz w:val="24"/>
          <w:rFonts w:ascii="DejaVu Serif Condensed" w:hAnsi="DejaVu Serif Condensed"/>
        </w:rPr>
        <w:t xml:space="preserve">Hori jakinarazten dut, Nafarroako Parlamentuko Erregelamenduaren 215. artikuluan xedatutakoa betez.</w:t>
      </w:r>
    </w:p>
    <w:p w14:paraId="7EE1E781" w14:textId="2D5007BE" w:rsidR="00D65342" w:rsidRPr="002C4D13" w:rsidRDefault="00D65342" w:rsidP="009C5A0A">
      <w:pPr>
        <w:spacing w:line="360" w:lineRule="auto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2024ko ekainaren 24an.</w:t>
      </w:r>
    </w:p>
    <w:p w14:paraId="61D0E518" w14:textId="5CAC3824" w:rsidR="00B065BA" w:rsidRPr="009C5A0A" w:rsidRDefault="009C5A0A" w:rsidP="009C5A0A">
      <w:pPr>
        <w:spacing w:line="360" w:lineRule="auto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Lurralde Kohesiorako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Óscar Chivite Cornago</w:t>
      </w:r>
    </w:p>
    <w:sectPr w:rsidR="00B065BA" w:rsidRPr="009C5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42"/>
    <w:rsid w:val="000370A0"/>
    <w:rsid w:val="001E34F2"/>
    <w:rsid w:val="00337EB8"/>
    <w:rsid w:val="003C1B1F"/>
    <w:rsid w:val="008335EC"/>
    <w:rsid w:val="00845D68"/>
    <w:rsid w:val="008A3285"/>
    <w:rsid w:val="0090481C"/>
    <w:rsid w:val="00956302"/>
    <w:rsid w:val="009C5A0A"/>
    <w:rsid w:val="00A6590A"/>
    <w:rsid w:val="00AD383F"/>
    <w:rsid w:val="00B065BA"/>
    <w:rsid w:val="00B42A30"/>
    <w:rsid w:val="00D241A8"/>
    <w:rsid w:val="00D65342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EBAD"/>
  <w15:chartTrackingRefBased/>
  <w15:docId w15:val="{33F9B001-1F9C-446F-A68C-220C9AC2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653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53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53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53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53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3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53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53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53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5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53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53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3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53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53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53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5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6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3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6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53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653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53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653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3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5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1099</Characters>
  <Application>Microsoft Office Word</Application>
  <DocSecurity>0</DocSecurity>
  <Lines>9</Lines>
  <Paragraphs>2</Paragraphs>
  <ScaleCrop>false</ScaleCrop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2024-06-26T10:26:00Z</dcterms:created>
  <dcterms:modified xsi:type="dcterms:W3CDTF">2024-06-26T10:30:00Z</dcterms:modified>
</cp:coreProperties>
</file>