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A7F43" w14:textId="633B15D9" w:rsidR="00A61ED7" w:rsidRDefault="00A61ED7" w:rsidP="00CD6C85">
      <w:pPr>
        <w:pStyle w:val="Default"/>
        <w:spacing w:before="100" w:beforeAutospacing="1" w:after="200" w:line="276" w:lineRule="auto"/>
        <w:jc w:val="both"/>
        <w:rPr>
          <w:sz w:val="22"/>
          <w:szCs w:val="22"/>
          <w:rFonts w:ascii="DejaVu Serif" w:hAnsi="DejaVu Serif"/>
        </w:rPr>
      </w:pPr>
      <w:r>
        <w:rPr>
          <w:sz w:val="22"/>
          <w:rFonts w:ascii="DejaVu Serif" w:hAnsi="DejaVu Serif"/>
        </w:rPr>
        <w:t xml:space="preserve">2024-03-12</w:t>
      </w:r>
    </w:p>
    <w:p w14:paraId="2498055D" w14:textId="77777777" w:rsidR="00CD6C85" w:rsidRDefault="00632A99" w:rsidP="00CD6C85">
      <w:pPr>
        <w:pStyle w:val="Default"/>
        <w:spacing w:before="100" w:beforeAutospacing="1" w:after="200" w:line="276" w:lineRule="auto"/>
        <w:jc w:val="both"/>
        <w:rPr>
          <w:rFonts w:ascii="DejaVu Serif" w:hAnsi="DejaVu Serif"/>
        </w:rPr>
      </w:pPr>
      <w:r>
        <w:rPr>
          <w:rFonts w:ascii="DejaVu Serif" w:hAnsi="DejaVu Serif"/>
        </w:rPr>
        <w:t xml:space="preserve">Unión del Pueblo Navarro (UPN) talde parlamentarioari atxikitako foru parlamentari Ángel Ansa Echegaray jaunak idatziz erantzuteko galdera egin du lizitazio epeak bete ez dituzten hiru proiekturi buruz (11-24/PES-00083).</w:t>
      </w:r>
      <w:r>
        <w:rPr>
          <w:rFonts w:ascii="DejaVu Serif" w:hAnsi="DejaVu Serif"/>
        </w:rPr>
        <w:t xml:space="preserve"> Honako hau dio:</w:t>
      </w:r>
      <w:r>
        <w:rPr>
          <w:rFonts w:ascii="DejaVu Serif" w:hAnsi="DejaVu Serif"/>
        </w:rPr>
        <w:t xml:space="preserve"> </w:t>
      </w:r>
    </w:p>
    <w:p w14:paraId="278C066A" w14:textId="1B40EB85" w:rsidR="008551A1" w:rsidRPr="008551A1" w:rsidRDefault="00632A99" w:rsidP="00CD6C85">
      <w:pPr>
        <w:pStyle w:val="Default"/>
        <w:spacing w:before="100" w:beforeAutospacing="1" w:after="200" w:line="276" w:lineRule="auto"/>
        <w:jc w:val="both"/>
        <w:rPr>
          <w:sz w:val="22"/>
          <w:szCs w:val="22"/>
          <w:rFonts w:ascii="DejaVu Serif" w:hAnsi="DejaVu Serif"/>
        </w:rPr>
      </w:pPr>
      <w:r>
        <w:rPr>
          <w:sz w:val="22"/>
          <w:rFonts w:ascii="DejaVu Serif" w:hAnsi="DejaVu Serif"/>
        </w:rPr>
        <w:t xml:space="preserve">“C1.I1-CCAA osagaiari dagokionez:</w:t>
      </w:r>
      <w:r>
        <w:rPr>
          <w:sz w:val="22"/>
          <w:rFonts w:ascii="DejaVu Serif" w:hAnsi="DejaVu Serif"/>
        </w:rPr>
        <w:t xml:space="preserve"> </w:t>
      </w:r>
      <w:r>
        <w:rPr>
          <w:sz w:val="22"/>
          <w:rFonts w:ascii="DejaVu Serif" w:hAnsi="DejaVu Serif"/>
        </w:rPr>
        <w:t xml:space="preserve">Autonomia erkidegoek eta Ceuta eta Melillako hiriek inbertsio-proiektuak zuzenean egitea, edo beste administrazio edo entitateekiko hitzarmen bidez, metropoli inguruneetan isurketa gutxiko eremuak sortzeko edo funtzionatzeko helburuari begira edo garraioaren eraldaketa digitalari edo jasangarriari begira lagungarriak direnak (Suspertze, Eraldatze eta Erresilientzia Planaren 1. inbertsioko 1. azpineurria). Nafarroarako aurreikusten den finantzaketa 12.541.000 eurokoa da, "isurketa gutxiko eremuak metropoli-inguruneetan":</w:t>
      </w:r>
      <w:r>
        <w:rPr>
          <w:sz w:val="22"/>
          <w:rFonts w:ascii="DejaVu Serif" w:hAnsi="DejaVu Serif"/>
        </w:rPr>
        <w:t xml:space="preserve"> </w:t>
      </w:r>
    </w:p>
    <w:p w14:paraId="41DED1B2" w14:textId="77777777" w:rsidR="008551A1" w:rsidRPr="008551A1" w:rsidRDefault="008551A1" w:rsidP="00CD6C85">
      <w:pPr>
        <w:pStyle w:val="Default"/>
        <w:spacing w:before="100" w:beforeAutospacing="1" w:after="200" w:line="276" w:lineRule="auto"/>
        <w:jc w:val="both"/>
        <w:rPr>
          <w:sz w:val="22"/>
          <w:szCs w:val="22"/>
          <w:rFonts w:ascii="DejaVu Serif" w:hAnsi="DejaVu Serif"/>
        </w:rPr>
      </w:pPr>
      <w:r>
        <w:rPr>
          <w:sz w:val="22"/>
          <w:rFonts w:ascii="DejaVu Serif" w:hAnsi="DejaVu Serif"/>
        </w:rPr>
        <w:t xml:space="preserve">Hiru proiektu daude deialdian ezarritako lizitazio epeak (2023-03-31) eta esleipen epeak (2023-12-31) bete ez dituztenak.</w:t>
      </w:r>
      <w:r>
        <w:rPr>
          <w:sz w:val="22"/>
          <w:rFonts w:ascii="DejaVu Serif" w:hAnsi="DejaVu Serif"/>
        </w:rPr>
        <w:t xml:space="preserve"> </w:t>
      </w:r>
    </w:p>
    <w:p w14:paraId="1C1F748E" w14:textId="77777777" w:rsidR="008551A1" w:rsidRPr="008551A1" w:rsidRDefault="008551A1" w:rsidP="00CD6C85">
      <w:pPr>
        <w:pStyle w:val="Default"/>
        <w:spacing w:before="100" w:beforeAutospacing="1" w:after="200" w:line="276" w:lineRule="auto"/>
        <w:jc w:val="both"/>
        <w:rPr>
          <w:sz w:val="22"/>
          <w:szCs w:val="22"/>
          <w:rFonts w:ascii="DejaVu Serif" w:hAnsi="DejaVu Serif"/>
        </w:rPr>
      </w:pPr>
      <w:r>
        <w:rPr>
          <w:sz w:val="22"/>
          <w:rFonts w:ascii="DejaVu Serif" w:hAnsi="DejaVu Serif"/>
        </w:rPr>
        <w:t xml:space="preserve">1.- Zertan dira hiru proiektu horiek?</w:t>
      </w:r>
      <w:r>
        <w:rPr>
          <w:sz w:val="22"/>
          <w:rFonts w:ascii="DejaVu Serif" w:hAnsi="DejaVu Serif"/>
        </w:rPr>
        <w:t xml:space="preserve"> </w:t>
      </w:r>
    </w:p>
    <w:p w14:paraId="7DC72BB9" w14:textId="77777777" w:rsidR="008551A1" w:rsidRPr="008551A1" w:rsidRDefault="008551A1" w:rsidP="00CD6C85">
      <w:pPr>
        <w:pStyle w:val="Default"/>
        <w:spacing w:before="100" w:beforeAutospacing="1" w:after="200" w:line="276" w:lineRule="auto"/>
        <w:jc w:val="both"/>
        <w:rPr>
          <w:sz w:val="22"/>
          <w:szCs w:val="22"/>
          <w:rFonts w:ascii="DejaVu Serif" w:hAnsi="DejaVu Serif"/>
        </w:rPr>
      </w:pPr>
      <w:r>
        <w:rPr>
          <w:sz w:val="22"/>
          <w:rFonts w:ascii="DejaVu Serif" w:hAnsi="DejaVu Serif"/>
        </w:rPr>
        <w:t xml:space="preserve">2.- Proiektuak bete ahal izanen dira azkenean?</w:t>
      </w:r>
      <w:r>
        <w:rPr>
          <w:sz w:val="22"/>
          <w:rFonts w:ascii="DejaVu Serif" w:hAnsi="DejaVu Serif"/>
        </w:rPr>
        <w:t xml:space="preserve"> </w:t>
      </w:r>
    </w:p>
    <w:p w14:paraId="1EFF4698" w14:textId="77777777" w:rsidR="00CD6C85" w:rsidRDefault="008551A1" w:rsidP="00CD6C85">
      <w:pPr>
        <w:autoSpaceDE w:val="0"/>
        <w:autoSpaceDN w:val="0"/>
        <w:adjustRightInd w:val="0"/>
        <w:spacing w:before="100" w:beforeAutospacing="1" w:after="200" w:line="276" w:lineRule="auto"/>
        <w:jc w:val="both"/>
        <w:rPr>
          <w:sz w:val="22"/>
          <w:szCs w:val="22"/>
          <w:rFonts w:ascii="DejaVu Serif" w:hAnsi="DejaVu Serif"/>
        </w:rPr>
      </w:pPr>
      <w:r>
        <w:rPr>
          <w:sz w:val="22"/>
          <w:rFonts w:ascii="DejaVu Serif" w:hAnsi="DejaVu Serif"/>
        </w:rPr>
        <w:t xml:space="preserve">3.- Zer babes juridikorekin egiten ahalko dira hiru proiektu horiek, epeak bete ez diren arren?" Hona hemen Nafarroako Gobernuko Lurralde Kohesiorako</w:t>
      </w:r>
      <w:r>
        <w:rPr>
          <w:sz w:val="22"/>
          <w:color w:val="auto"/>
          <w:rFonts w:ascii="DejaVu Serif" w:hAnsi="DejaVu Serif"/>
        </w:rPr>
        <w:t xml:space="preserve"> </w:t>
      </w:r>
      <w:r>
        <w:rPr>
          <w:sz w:val="22"/>
          <w:rFonts w:ascii="DejaVu Serif" w:hAnsi="DejaVu Serif"/>
        </w:rPr>
        <w:t xml:space="preserve">kontseilariak horri guztiari buruz ematen duen informazioa:</w:t>
      </w:r>
    </w:p>
    <w:p w14:paraId="62E9290D" w14:textId="77129587" w:rsidR="008551A1" w:rsidRPr="008551A1" w:rsidRDefault="008551A1" w:rsidP="00CD6C85">
      <w:pPr>
        <w:spacing w:before="100" w:beforeAutospacing="1" w:after="200" w:line="276" w:lineRule="auto"/>
        <w:jc w:val="both"/>
        <w:rPr>
          <w:sz w:val="22"/>
          <w:szCs w:val="22"/>
          <w:rFonts w:ascii="DejaVu Serif" w:hAnsi="DejaVu Serif"/>
        </w:rPr>
      </w:pPr>
      <w:r>
        <w:rPr>
          <w:sz w:val="22"/>
          <w:rFonts w:ascii="DejaVu Serif" w:hAnsi="DejaVu Serif"/>
        </w:rPr>
        <w:t xml:space="preserve">1. galdera:</w:t>
      </w:r>
    </w:p>
    <w:p w14:paraId="25D8B203" w14:textId="77777777" w:rsidR="008551A1" w:rsidRPr="008551A1" w:rsidRDefault="008551A1" w:rsidP="00CD6C85">
      <w:pPr>
        <w:spacing w:before="100" w:beforeAutospacing="1" w:after="200" w:line="276" w:lineRule="auto"/>
        <w:ind w:firstLine="708"/>
        <w:jc w:val="both"/>
        <w:rPr>
          <w:sz w:val="22"/>
          <w:szCs w:val="22"/>
          <w:rFonts w:ascii="DejaVu Serif" w:hAnsi="DejaVu Serif"/>
        </w:rPr>
      </w:pPr>
      <w:r>
        <w:rPr>
          <w:sz w:val="22"/>
          <w:rFonts w:ascii="DejaVu Serif" w:hAnsi="DejaVu Serif"/>
        </w:rPr>
        <w:t xml:space="preserve">Aretako industrialdea, Burlata eta Erripagañako urbanizazioa konektatzeko bidea egokitzeko eta urbanizatzeko proiektua: obren esleipena izapidetzen ari da.</w:t>
      </w:r>
      <w:r>
        <w:rPr>
          <w:sz w:val="22"/>
          <w:rFonts w:ascii="DejaVu Serif" w:hAnsi="DejaVu Serif"/>
        </w:rPr>
        <w:t xml:space="preserve"> </w:t>
      </w:r>
      <w:r>
        <w:rPr>
          <w:sz w:val="22"/>
          <w:rFonts w:ascii="DejaVu Serif" w:hAnsi="DejaVu Serif"/>
        </w:rPr>
        <w:t xml:space="preserve">Martxoan esleitzea aurreikusten da.</w:t>
      </w:r>
    </w:p>
    <w:p w14:paraId="0531F236" w14:textId="77777777" w:rsidR="008551A1" w:rsidRPr="008551A1" w:rsidRDefault="008551A1" w:rsidP="00CD6C85">
      <w:pPr>
        <w:spacing w:before="100" w:beforeAutospacing="1" w:after="200" w:line="276" w:lineRule="auto"/>
        <w:ind w:firstLine="708"/>
        <w:jc w:val="both"/>
        <w:rPr>
          <w:sz w:val="22"/>
          <w:szCs w:val="22"/>
          <w:rFonts w:ascii="DejaVu Serif" w:hAnsi="DejaVu Serif"/>
        </w:rPr>
      </w:pPr>
      <w:r>
        <w:rPr>
          <w:sz w:val="22"/>
          <w:rFonts w:ascii="DejaVu Serif" w:hAnsi="DejaVu Serif"/>
        </w:rPr>
        <w:t xml:space="preserve">Donejakue Bidea eta Zizur Txikia konektatzeko bizkleta eta oinezkoentzako bidearen proiektua: martxoan argitaratuko da lizitazioa, kontratazio atarian.</w:t>
      </w:r>
    </w:p>
    <w:p w14:paraId="43F7B2AE" w14:textId="77777777" w:rsidR="00CD6C85" w:rsidRDefault="008551A1" w:rsidP="00CD6C85">
      <w:pPr>
        <w:spacing w:before="100" w:beforeAutospacing="1" w:after="200" w:line="276" w:lineRule="auto"/>
        <w:ind w:firstLine="708"/>
        <w:jc w:val="both"/>
        <w:rPr>
          <w:sz w:val="22"/>
          <w:szCs w:val="22"/>
          <w:rFonts w:ascii="DejaVu Serif" w:hAnsi="DejaVu Serif"/>
        </w:rPr>
      </w:pPr>
      <w:r>
        <w:rPr>
          <w:sz w:val="22"/>
          <w:rFonts w:ascii="DejaVu Serif" w:hAnsi="DejaVu Serif"/>
        </w:rPr>
        <w:t xml:space="preserve">Uharte eta PA-30 errepidea konektatzeko bizikleta eta oinezkoentzako bidearen proiektua, 1. fasea: proiektuaren behin betiko onespena izapidetzen ari da.</w:t>
      </w:r>
    </w:p>
    <w:p w14:paraId="57734179" w14:textId="4243F415" w:rsidR="008551A1" w:rsidRPr="008551A1" w:rsidRDefault="008551A1" w:rsidP="00CD6C85">
      <w:pPr>
        <w:spacing w:before="100" w:beforeAutospacing="1" w:after="200" w:line="276" w:lineRule="auto"/>
        <w:jc w:val="both"/>
        <w:rPr>
          <w:sz w:val="22"/>
          <w:szCs w:val="22"/>
          <w:rFonts w:ascii="DejaVu Serif" w:hAnsi="DejaVu Serif"/>
        </w:rPr>
      </w:pPr>
      <w:r>
        <w:rPr>
          <w:sz w:val="22"/>
          <w:rFonts w:ascii="DejaVu Serif" w:hAnsi="DejaVu Serif"/>
        </w:rPr>
        <w:t xml:space="preserve">2. galdera:</w:t>
      </w:r>
    </w:p>
    <w:p w14:paraId="475175E6" w14:textId="77777777" w:rsidR="00CD6C85" w:rsidRDefault="008551A1" w:rsidP="00CD6C85">
      <w:pPr>
        <w:spacing w:before="100" w:beforeAutospacing="1" w:after="200" w:line="276" w:lineRule="auto"/>
        <w:jc w:val="both"/>
        <w:rPr>
          <w:sz w:val="22"/>
          <w:szCs w:val="22"/>
          <w:rFonts w:ascii="DejaVu Serif" w:hAnsi="DejaVu Serif"/>
        </w:rPr>
      </w:pPr>
      <w:r>
        <w:rPr>
          <w:sz w:val="22"/>
          <w:rFonts w:ascii="DejaVu Serif" w:hAnsi="DejaVu Serif"/>
        </w:rPr>
        <w:tab/>
      </w:r>
      <w:r>
        <w:rPr>
          <w:sz w:val="22"/>
          <w:rFonts w:ascii="DejaVu Serif" w:hAnsi="DejaVu Serif"/>
        </w:rPr>
        <w:t xml:space="preserve">Bai.</w:t>
      </w:r>
      <w:r>
        <w:rPr>
          <w:sz w:val="22"/>
          <w:rFonts w:ascii="DejaVu Serif" w:hAnsi="DejaVu Serif"/>
        </w:rPr>
        <w:t xml:space="preserve"> </w:t>
      </w:r>
      <w:r>
        <w:rPr>
          <w:sz w:val="22"/>
          <w:rFonts w:ascii="DejaVu Serif" w:hAnsi="DejaVu Serif"/>
        </w:rPr>
        <w:t xml:space="preserve">Proiektuak bete ahal izanen dira azkenean.</w:t>
      </w:r>
      <w:r>
        <w:rPr>
          <w:sz w:val="22"/>
          <w:rFonts w:ascii="DejaVu Serif" w:hAnsi="DejaVu Serif"/>
        </w:rPr>
        <w:t xml:space="preserve"> </w:t>
      </w:r>
    </w:p>
    <w:p w14:paraId="4E6432A5" w14:textId="108E8A04" w:rsidR="008551A1" w:rsidRPr="008551A1" w:rsidRDefault="00CA328D" w:rsidP="00CD6C85">
      <w:pPr>
        <w:spacing w:before="100" w:beforeAutospacing="1" w:after="200" w:line="276" w:lineRule="auto"/>
        <w:jc w:val="both"/>
        <w:rPr>
          <w:sz w:val="22"/>
          <w:szCs w:val="22"/>
          <w:rFonts w:ascii="DejaVu Serif" w:hAnsi="DejaVu Serif"/>
        </w:rPr>
      </w:pPr>
      <w:r>
        <w:rPr>
          <w:sz w:val="22"/>
          <w:rFonts w:ascii="DejaVu Serif" w:hAnsi="DejaVu Serif"/>
        </w:rPr>
        <w:t xml:space="preserve">3. galdera:</w:t>
      </w:r>
    </w:p>
    <w:p w14:paraId="74F7BCE1" w14:textId="77777777" w:rsidR="008551A1" w:rsidRDefault="008551A1" w:rsidP="00CD6C85">
      <w:pPr>
        <w:spacing w:before="100" w:beforeAutospacing="1" w:after="200" w:line="276" w:lineRule="auto"/>
        <w:ind w:firstLine="708"/>
        <w:jc w:val="both"/>
        <w:rPr>
          <w:sz w:val="22"/>
          <w:szCs w:val="22"/>
          <w:rFonts w:ascii="DejaVu Serif" w:hAnsi="DejaVu Serif"/>
        </w:rPr>
      </w:pPr>
      <w:r>
        <w:rPr>
          <w:sz w:val="22"/>
          <w:rFonts w:ascii="DejaVu Serif" w:hAnsi="DejaVu Serif"/>
        </w:rPr>
        <w:t xml:space="preserve">Ez dira epeak urratu.</w:t>
      </w:r>
      <w:r>
        <w:rPr>
          <w:sz w:val="22"/>
          <w:rFonts w:ascii="DejaVu Serif" w:hAnsi="DejaVu Serif"/>
        </w:rPr>
        <w:t xml:space="preserve"> </w:t>
      </w:r>
      <w:r>
        <w:rPr>
          <w:sz w:val="22"/>
          <w:rFonts w:ascii="DejaVu Serif" w:hAnsi="DejaVu Serif"/>
        </w:rPr>
        <w:t xml:space="preserve">C1I1 osagaiari dagokion CID-aren 5. helburua bete da.</w:t>
      </w:r>
      <w:r>
        <w:rPr>
          <w:sz w:val="22"/>
          <w:rFonts w:ascii="DejaVu Serif" w:hAnsi="DejaVu Serif"/>
        </w:rPr>
        <w:t xml:space="preserve"> </w:t>
      </w:r>
    </w:p>
    <w:p w14:paraId="6CD0D392" w14:textId="77777777" w:rsidR="00CD6C85" w:rsidRDefault="00790252" w:rsidP="00CD6C85">
      <w:pPr>
        <w:spacing w:before="100" w:beforeAutospacing="1" w:after="200" w:line="276" w:lineRule="auto"/>
        <w:ind w:firstLine="708"/>
        <w:jc w:val="both"/>
        <w:rPr>
          <w:sz w:val="22"/>
          <w:szCs w:val="22"/>
          <w:rFonts w:ascii="DejaVu Serif" w:hAnsi="DejaVu Serif"/>
        </w:rPr>
      </w:pPr>
      <w:r>
        <w:rPr>
          <w:sz w:val="22"/>
          <w:rFonts w:ascii="DejaVu Serif" w:hAnsi="DejaVu Serif"/>
        </w:rPr>
        <w:t xml:space="preserve">C1I1 osagaia honako jarduera hauetatik elikatzen da: 1. jardueratik (metropoli inguruneetako mugikortasuna eraldatzea) eta 3. jardueratik (gutxiago kutsatzen duten bidaiarien eta salgaien garraio publiko eta pribatuko flota osagarria aldatzea).</w:t>
      </w:r>
    </w:p>
    <w:p w14:paraId="2A9FDE65" w14:textId="77777777" w:rsidR="00CD6C85" w:rsidRDefault="00632A99" w:rsidP="00CD6C85">
      <w:pPr>
        <w:spacing w:before="100" w:beforeAutospacing="1" w:after="200" w:line="276" w:lineRule="auto"/>
        <w:jc w:val="both"/>
        <w:rPr>
          <w:sz w:val="22"/>
          <w:szCs w:val="22"/>
          <w:rFonts w:ascii="DejaVu Serif" w:hAnsi="DejaVu Serif"/>
        </w:rPr>
      </w:pPr>
      <w:r>
        <w:rPr>
          <w:sz w:val="22"/>
          <w:rFonts w:ascii="DejaVu Serif" w:hAnsi="DejaVu Serif"/>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p>
    <w:p w14:paraId="2367BDAA" w14:textId="2251791C" w:rsidR="00632A99" w:rsidRPr="002C4D13" w:rsidRDefault="00632A99" w:rsidP="00CD6C85">
      <w:pPr>
        <w:spacing w:before="100" w:beforeAutospacing="1" w:after="200" w:line="276" w:lineRule="auto"/>
        <w:rPr>
          <w:sz w:val="24"/>
          <w:szCs w:val="24"/>
          <w:rFonts w:ascii="DejaVu Serif Condensed" w:hAnsi="DejaVu Serif Condensed"/>
        </w:rPr>
      </w:pPr>
      <w:r>
        <w:rPr>
          <w:sz w:val="24"/>
          <w:rFonts w:ascii="DejaVu Serif Condensed" w:hAnsi="DejaVu Serif Condensed"/>
        </w:rPr>
        <w:t xml:space="preserve">Iruñean, 2024ko martxoaren 11n.</w:t>
      </w:r>
    </w:p>
    <w:p w14:paraId="4D3BF1D0" w14:textId="16780698" w:rsidR="00A2145B" w:rsidRPr="008E636D" w:rsidRDefault="00CD6C85" w:rsidP="00CD6C85">
      <w:pPr>
        <w:spacing w:before="100" w:beforeAutospacing="1" w:after="200" w:line="276" w:lineRule="auto"/>
        <w:rPr>
          <w:sz w:val="24"/>
          <w:szCs w:val="24"/>
          <w:rFonts w:ascii="DejaVu Serif Condensed" w:hAnsi="DejaVu Serif Condensed"/>
        </w:rPr>
      </w:pPr>
      <w:r>
        <w:rPr>
          <w:sz w:val="24"/>
          <w:rFonts w:ascii="DejaVu Serif Condensed" w:hAnsi="DejaVu Serif Condensed"/>
        </w:rPr>
        <w:t xml:space="preserve">Lurralde Kohesiorako kontseilaria:</w:t>
      </w:r>
      <w:r>
        <w:rPr>
          <w:sz w:val="24"/>
          <w:rFonts w:ascii="DejaVu Serif Condensed" w:hAnsi="DejaVu Serif Condensed"/>
        </w:rPr>
        <w:t xml:space="preserve"> </w:t>
      </w:r>
      <w:r>
        <w:rPr>
          <w:sz w:val="24"/>
          <w:rFonts w:ascii="DejaVu Serif Condensed" w:hAnsi="DejaVu Serif Condensed"/>
        </w:rPr>
        <w:t xml:space="preserve">Óscar Chivite Cornago</w:t>
      </w:r>
    </w:p>
    <w:sectPr w:rsidR="00A2145B" w:rsidRPr="008E636D" w:rsidSect="00BE15DD">
      <w:headerReference w:type="default" r:id="rId6"/>
      <w:headerReference w:type="first" r:id="rId7"/>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759E1" w14:textId="77777777" w:rsidR="00BE15DD" w:rsidRDefault="00BE15DD">
      <w:r>
        <w:separator/>
      </w:r>
    </w:p>
  </w:endnote>
  <w:endnote w:type="continuationSeparator" w:id="0">
    <w:p w14:paraId="421EF3EC" w14:textId="77777777" w:rsidR="00BE15DD" w:rsidRDefault="00BE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DejaVu Serif">
    <w:altName w:val="Sylfaen"/>
    <w:charset w:val="00"/>
    <w:family w:val="roman"/>
    <w:pitch w:val="variable"/>
    <w:sig w:usb0="E50006FF" w:usb1="5200F9FB" w:usb2="0A040020" w:usb3="00000000" w:csb0="0000009F" w:csb1="00000000"/>
  </w:font>
  <w:font w:name="CIDFont+F3">
    <w:panose1 w:val="00000000000000000000"/>
    <w:charset w:val="00"/>
    <w:family w:val="auto"/>
    <w:notTrueType/>
    <w:pitch w:val="default"/>
    <w:sig w:usb0="00000003" w:usb1="00000000" w:usb2="00000000" w:usb3="00000000" w:csb0="00000001" w:csb1="00000000"/>
  </w:font>
  <w:font w:name="DejaVu Serif Condensed">
    <w:altName w:val="Sylfaen"/>
    <w:charset w:val="00"/>
    <w:family w:val="roman"/>
    <w:pitch w:val="variable"/>
    <w:sig w:usb0="E50006FF" w:usb1="5200F9FB" w:usb2="0A04002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86BC8" w14:textId="77777777" w:rsidR="00BE15DD" w:rsidRDefault="00BE15DD">
      <w:r>
        <w:separator/>
      </w:r>
    </w:p>
  </w:footnote>
  <w:footnote w:type="continuationSeparator" w:id="0">
    <w:p w14:paraId="5BA04F58" w14:textId="77777777" w:rsidR="00BE15DD" w:rsidRDefault="00BE1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17EF" w14:textId="77777777" w:rsidR="00F344C7" w:rsidRDefault="00F344C7" w:rsidP="00F344C7">
    <w:pPr>
      <w:pStyle w:val="Encabezado"/>
      <w:jc w:val="center"/>
    </w:pPr>
  </w:p>
  <w:p w14:paraId="6EA40AE8" w14:textId="77777777" w:rsidR="00696F6F" w:rsidRPr="007250F0" w:rsidRDefault="00696F6F" w:rsidP="00F344C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555A4" w14:textId="0044F1F7" w:rsidR="00696F6F" w:rsidRDefault="00696F6F" w:rsidP="00696F6F">
    <w:pPr>
      <w:pStyle w:val="Encabezado"/>
      <w:ind w:left="-76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9463A"/>
    <w:rsid w:val="000B1EB3"/>
    <w:rsid w:val="000B64A1"/>
    <w:rsid w:val="000C02BB"/>
    <w:rsid w:val="000D783C"/>
    <w:rsid w:val="0016419F"/>
    <w:rsid w:val="00190AB4"/>
    <w:rsid w:val="00192064"/>
    <w:rsid w:val="00277C9A"/>
    <w:rsid w:val="0028263D"/>
    <w:rsid w:val="002F09C8"/>
    <w:rsid w:val="00365417"/>
    <w:rsid w:val="003A4FD0"/>
    <w:rsid w:val="003F1206"/>
    <w:rsid w:val="00511892"/>
    <w:rsid w:val="005367EB"/>
    <w:rsid w:val="005B095B"/>
    <w:rsid w:val="00632A99"/>
    <w:rsid w:val="00667A03"/>
    <w:rsid w:val="0068032D"/>
    <w:rsid w:val="00696F6F"/>
    <w:rsid w:val="006A5952"/>
    <w:rsid w:val="007018B0"/>
    <w:rsid w:val="00790252"/>
    <w:rsid w:val="00793F61"/>
    <w:rsid w:val="00794754"/>
    <w:rsid w:val="008551A1"/>
    <w:rsid w:val="008E636D"/>
    <w:rsid w:val="00943144"/>
    <w:rsid w:val="00994342"/>
    <w:rsid w:val="009E202F"/>
    <w:rsid w:val="009E381E"/>
    <w:rsid w:val="009F410E"/>
    <w:rsid w:val="00A077F0"/>
    <w:rsid w:val="00A117E7"/>
    <w:rsid w:val="00A21031"/>
    <w:rsid w:val="00A2145B"/>
    <w:rsid w:val="00A357A5"/>
    <w:rsid w:val="00A52259"/>
    <w:rsid w:val="00A61ED7"/>
    <w:rsid w:val="00AB50BD"/>
    <w:rsid w:val="00B46857"/>
    <w:rsid w:val="00B6035D"/>
    <w:rsid w:val="00B662C6"/>
    <w:rsid w:val="00B96F7E"/>
    <w:rsid w:val="00BA0C45"/>
    <w:rsid w:val="00BA7B9D"/>
    <w:rsid w:val="00BD6A02"/>
    <w:rsid w:val="00BE15DD"/>
    <w:rsid w:val="00BE2BD3"/>
    <w:rsid w:val="00CA2943"/>
    <w:rsid w:val="00CA328D"/>
    <w:rsid w:val="00CB03BC"/>
    <w:rsid w:val="00CC1284"/>
    <w:rsid w:val="00CD6C85"/>
    <w:rsid w:val="00D21BBF"/>
    <w:rsid w:val="00D34330"/>
    <w:rsid w:val="00DF6784"/>
    <w:rsid w:val="00E51A02"/>
    <w:rsid w:val="00E8181E"/>
    <w:rsid w:val="00EC5374"/>
    <w:rsid w:val="00F037C2"/>
    <w:rsid w:val="00F344C7"/>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0444"/>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independiente">
    <w:name w:val="Body Text"/>
    <w:basedOn w:val="Normal"/>
    <w:link w:val="TextoindependienteCar"/>
    <w:rsid w:val="00632A99"/>
    <w:pPr>
      <w:tabs>
        <w:tab w:val="left" w:pos="720"/>
        <w:tab w:val="center" w:pos="3888"/>
      </w:tabs>
      <w:spacing w:line="360" w:lineRule="atLeast"/>
      <w:jc w:val="both"/>
    </w:pPr>
    <w:rPr>
      <w:sz w:val="26"/>
      <w:lang w:val="eu-ES"/>
    </w:rPr>
  </w:style>
  <w:style w:type="character" w:customStyle="1" w:styleId="TextoindependienteCar">
    <w:name w:val="Texto independiente Car"/>
    <w:basedOn w:val="Fuentedeprrafopredeter"/>
    <w:link w:val="Textoindependiente"/>
    <w:rsid w:val="00632A99"/>
    <w:rPr>
      <w:sz w:val="26"/>
      <w:lang w:eastAsia="es-ES"/>
    </w:rPr>
  </w:style>
  <w:style w:type="paragraph" w:customStyle="1" w:styleId="Default">
    <w:name w:val="Default"/>
    <w:rsid w:val="008551A1"/>
    <w:pPr>
      <w:autoSpaceDE w:val="0"/>
      <w:autoSpaceDN w:val="0"/>
      <w:adjustRightInd w:val="0"/>
    </w:pPr>
    <w:rPr>
      <w:rFonts w:ascii="Arial" w:hAnsi="Arial" w:cs="Arial"/>
      <w:color w:val="000000"/>
      <w:sz w:val="24"/>
      <w:szCs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444</Words>
  <Characters>2445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Mauleón, Fernando</cp:lastModifiedBy>
  <cp:revision>9</cp:revision>
  <cp:lastPrinted>2015-10-05T06:52:00Z</cp:lastPrinted>
  <dcterms:created xsi:type="dcterms:W3CDTF">2024-03-06T14:52:00Z</dcterms:created>
  <dcterms:modified xsi:type="dcterms:W3CDTF">2024-03-18T07:29:00Z</dcterms:modified>
</cp:coreProperties>
</file>