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E7EC8" w14:textId="77777777" w:rsidR="00CC2404" w:rsidRDefault="00F148F2" w:rsidP="00F148F2">
      <w:pPr>
        <w:spacing w:line="360" w:lineRule="auto"/>
        <w:jc w:val="both"/>
        <w:rPr>
          <w:rFonts w:ascii="Arial" w:hAnsi="Arial" w:cs="Arial"/>
          <w:sz w:val="24"/>
          <w:szCs w:val="24"/>
        </w:rPr>
      </w:pPr>
      <w:r w:rsidRPr="00764E30">
        <w:rPr>
          <w:rFonts w:ascii="Arial" w:hAnsi="Arial" w:cs="Arial"/>
          <w:sz w:val="24"/>
          <w:szCs w:val="24"/>
        </w:rPr>
        <w:t xml:space="preserve">La consejera de Derechos Sociales, Economía Social y Empleo del Gobierno de Navarra, en relación con la pregunta para su contestación por escrito formulada por </w:t>
      </w:r>
      <w:r>
        <w:rPr>
          <w:rFonts w:ascii="Arial" w:hAnsi="Arial" w:cs="Arial"/>
          <w:sz w:val="24"/>
          <w:szCs w:val="24"/>
        </w:rPr>
        <w:t>la Parlamentaria Foral Ilma. Sra. Dª Raquel Garbayo Berdonces, adscrita al Grupo Parlamentario Unión del Pueblo Navarro, en la que solicita (11-24/PES-00043):</w:t>
      </w:r>
    </w:p>
    <w:p w14:paraId="0354B047" w14:textId="77777777" w:rsidR="00CC2404" w:rsidRDefault="00F148F2" w:rsidP="00F148F2">
      <w:pPr>
        <w:pStyle w:val="Prrafodelista"/>
        <w:numPr>
          <w:ilvl w:val="0"/>
          <w:numId w:val="1"/>
        </w:numPr>
        <w:spacing w:line="360" w:lineRule="auto"/>
        <w:jc w:val="both"/>
        <w:rPr>
          <w:rFonts w:ascii="Arial" w:hAnsi="Arial" w:cs="Arial"/>
          <w:sz w:val="24"/>
          <w:szCs w:val="24"/>
        </w:rPr>
      </w:pPr>
      <w:r>
        <w:rPr>
          <w:rFonts w:ascii="Arial" w:hAnsi="Arial" w:cs="Arial"/>
          <w:sz w:val="24"/>
          <w:szCs w:val="24"/>
        </w:rPr>
        <w:t>¿Hay suficientes familias para asumir a los menores derivados a un proceso de adopción en Navarra?</w:t>
      </w:r>
    </w:p>
    <w:p w14:paraId="5C2F1C25" w14:textId="6B37076F" w:rsidR="00CC2404" w:rsidRDefault="00F148F2" w:rsidP="00F148F2">
      <w:pPr>
        <w:spacing w:line="360" w:lineRule="auto"/>
        <w:jc w:val="both"/>
        <w:rPr>
          <w:rFonts w:ascii="Arial" w:hAnsi="Arial" w:cs="Arial"/>
          <w:sz w:val="24"/>
          <w:szCs w:val="24"/>
        </w:rPr>
      </w:pPr>
      <w:r>
        <w:rPr>
          <w:rFonts w:ascii="Arial" w:hAnsi="Arial" w:cs="Arial"/>
          <w:sz w:val="24"/>
          <w:szCs w:val="24"/>
        </w:rPr>
        <w:t xml:space="preserve">Tiene </w:t>
      </w:r>
      <w:r w:rsidR="00AA1197">
        <w:rPr>
          <w:rFonts w:ascii="Arial" w:hAnsi="Arial" w:cs="Arial"/>
          <w:sz w:val="24"/>
          <w:szCs w:val="24"/>
        </w:rPr>
        <w:t>a</w:t>
      </w:r>
      <w:r>
        <w:rPr>
          <w:rFonts w:ascii="Arial" w:hAnsi="Arial" w:cs="Arial"/>
          <w:sz w:val="24"/>
          <w:szCs w:val="24"/>
        </w:rPr>
        <w:t xml:space="preserve"> bien </w:t>
      </w:r>
      <w:r w:rsidR="00AA1197">
        <w:rPr>
          <w:rFonts w:ascii="Arial" w:hAnsi="Arial" w:cs="Arial"/>
          <w:sz w:val="24"/>
          <w:szCs w:val="24"/>
        </w:rPr>
        <w:t>informar</w:t>
      </w:r>
      <w:r>
        <w:rPr>
          <w:rFonts w:ascii="Arial" w:hAnsi="Arial" w:cs="Arial"/>
          <w:sz w:val="24"/>
          <w:szCs w:val="24"/>
        </w:rPr>
        <w:t xml:space="preserve"> lo siguiente:</w:t>
      </w:r>
    </w:p>
    <w:p w14:paraId="3BB4A311" w14:textId="77777777" w:rsidR="00CC2404" w:rsidRDefault="00AA1197" w:rsidP="00AA1197">
      <w:pPr>
        <w:autoSpaceDE w:val="0"/>
        <w:autoSpaceDN w:val="0"/>
        <w:adjustRightInd w:val="0"/>
        <w:spacing w:line="360" w:lineRule="auto"/>
        <w:jc w:val="both"/>
        <w:rPr>
          <w:rFonts w:ascii="Arial" w:hAnsi="Arial" w:cs="Arial"/>
          <w:sz w:val="24"/>
          <w:szCs w:val="24"/>
        </w:rPr>
      </w:pPr>
      <w:r w:rsidRPr="00AA1197">
        <w:rPr>
          <w:rFonts w:ascii="Arial" w:hAnsi="Arial" w:cs="Arial"/>
          <w:sz w:val="24"/>
          <w:szCs w:val="24"/>
        </w:rPr>
        <w:t>Existen suficientes familias en Navarra valoradas idóneas para asumir la mayoría de los perfiles de los menores susceptibles de ser adoptados. Siempre existen perfiles de menores con dificultades para encontrar familias adoptivas, vinculados siempre con discapacidades en grados elevados, o grupos de hermanos muy numerosos, o menores de edades más avanzadas.</w:t>
      </w:r>
    </w:p>
    <w:p w14:paraId="71FF79FC" w14:textId="11A58611" w:rsidR="00CC2404" w:rsidRDefault="00AA1197" w:rsidP="00AA1197">
      <w:pPr>
        <w:autoSpaceDE w:val="0"/>
        <w:autoSpaceDN w:val="0"/>
        <w:adjustRightInd w:val="0"/>
        <w:spacing w:line="360" w:lineRule="auto"/>
        <w:jc w:val="both"/>
        <w:rPr>
          <w:rFonts w:ascii="Arial" w:hAnsi="Arial" w:cs="Arial"/>
          <w:sz w:val="24"/>
          <w:szCs w:val="24"/>
        </w:rPr>
      </w:pPr>
      <w:r w:rsidRPr="00AA1197">
        <w:rPr>
          <w:rFonts w:ascii="Arial" w:hAnsi="Arial" w:cs="Arial"/>
          <w:sz w:val="24"/>
          <w:szCs w:val="24"/>
        </w:rPr>
        <w:t xml:space="preserve">Un porcentaje muy elevado de menores adoptados dentro de la adopción nacional provienen de otras </w:t>
      </w:r>
      <w:r w:rsidR="00DD67C0">
        <w:rPr>
          <w:rFonts w:ascii="Arial" w:hAnsi="Arial" w:cs="Arial"/>
          <w:sz w:val="24"/>
          <w:szCs w:val="24"/>
        </w:rPr>
        <w:t>comunidades autónomas</w:t>
      </w:r>
      <w:r w:rsidRPr="00AA1197">
        <w:rPr>
          <w:rFonts w:ascii="Arial" w:hAnsi="Arial" w:cs="Arial"/>
          <w:sz w:val="24"/>
          <w:szCs w:val="24"/>
        </w:rPr>
        <w:t xml:space="preserve"> (esto implica que otras </w:t>
      </w:r>
      <w:r w:rsidR="00DD67C0">
        <w:rPr>
          <w:rFonts w:ascii="Arial" w:hAnsi="Arial" w:cs="Arial"/>
          <w:sz w:val="24"/>
          <w:szCs w:val="24"/>
        </w:rPr>
        <w:t>comunidades autónomas</w:t>
      </w:r>
      <w:r w:rsidRPr="00AA1197">
        <w:rPr>
          <w:rFonts w:ascii="Arial" w:hAnsi="Arial" w:cs="Arial"/>
          <w:sz w:val="24"/>
          <w:szCs w:val="24"/>
        </w:rPr>
        <w:t xml:space="preserve"> ofrecen menores a adoptar puesto que en esas comunidades no tienen perfiles de familias para ellos, y Navarra es una de las comunidades receptoras de estos menores, siendo muy positivamente valoradas nuestras familias en estos procesos), en cambio, desde nuestro sistema no hemos ofrecido menores a otras </w:t>
      </w:r>
      <w:r w:rsidR="00DD67C0">
        <w:rPr>
          <w:rFonts w:ascii="Arial" w:hAnsi="Arial" w:cs="Arial"/>
          <w:sz w:val="24"/>
          <w:szCs w:val="24"/>
        </w:rPr>
        <w:t>comunidades autónomas</w:t>
      </w:r>
      <w:r w:rsidRPr="00AA1197">
        <w:rPr>
          <w:rFonts w:ascii="Arial" w:hAnsi="Arial" w:cs="Arial"/>
          <w:sz w:val="24"/>
          <w:szCs w:val="24"/>
        </w:rPr>
        <w:t xml:space="preserve"> para ser adoptados.</w:t>
      </w:r>
    </w:p>
    <w:p w14:paraId="61B2DF8A" w14:textId="6954B70E" w:rsidR="00CC2404" w:rsidRDefault="00F148F2" w:rsidP="00F148F2">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60C78941" w14:textId="7ED58DEE" w:rsidR="00F148F2" w:rsidRPr="00AA1197" w:rsidRDefault="00F148F2" w:rsidP="00F148F2">
      <w:pPr>
        <w:spacing w:line="360" w:lineRule="auto"/>
        <w:jc w:val="center"/>
        <w:rPr>
          <w:rFonts w:ascii="Arial" w:hAnsi="Arial" w:cs="Arial"/>
          <w:sz w:val="24"/>
          <w:szCs w:val="24"/>
        </w:rPr>
      </w:pPr>
      <w:r w:rsidRPr="00AA1197">
        <w:rPr>
          <w:rFonts w:ascii="Arial" w:hAnsi="Arial" w:cs="Arial"/>
          <w:sz w:val="24"/>
          <w:szCs w:val="24"/>
        </w:rPr>
        <w:t xml:space="preserve">Pamplona-Iruñea, </w:t>
      </w:r>
      <w:r w:rsidR="00AA1197" w:rsidRPr="00AA1197">
        <w:rPr>
          <w:rFonts w:ascii="Arial" w:hAnsi="Arial" w:cs="Arial"/>
          <w:sz w:val="24"/>
          <w:szCs w:val="24"/>
        </w:rPr>
        <w:t>19</w:t>
      </w:r>
      <w:r w:rsidRPr="00AA1197">
        <w:rPr>
          <w:rFonts w:ascii="Arial" w:hAnsi="Arial" w:cs="Arial"/>
          <w:sz w:val="24"/>
          <w:szCs w:val="24"/>
        </w:rPr>
        <w:t xml:space="preserve"> de </w:t>
      </w:r>
      <w:r w:rsidR="00AA1197" w:rsidRPr="00AA1197">
        <w:rPr>
          <w:rFonts w:ascii="Arial" w:hAnsi="Arial" w:cs="Arial"/>
          <w:sz w:val="24"/>
          <w:szCs w:val="24"/>
        </w:rPr>
        <w:t>febrero de 2024</w:t>
      </w:r>
    </w:p>
    <w:p w14:paraId="6AA56D6D" w14:textId="77777777" w:rsidR="00CC2404" w:rsidRDefault="00CC2404" w:rsidP="00CC2404">
      <w:pPr>
        <w:jc w:val="center"/>
        <w:rPr>
          <w:rFonts w:ascii="Arial" w:hAnsi="Arial" w:cs="Arial"/>
          <w:sz w:val="24"/>
          <w:szCs w:val="24"/>
        </w:rPr>
      </w:pPr>
      <w:r>
        <w:rPr>
          <w:rFonts w:ascii="Arial" w:hAnsi="Arial" w:cs="Arial"/>
          <w:sz w:val="24"/>
          <w:szCs w:val="24"/>
        </w:rPr>
        <w:t>La Consejera de Derechos Sociales, Economía Social y Empleo: María Carmen Maeztu Villafranca</w:t>
      </w:r>
    </w:p>
    <w:p w14:paraId="61E9763A" w14:textId="70F7B9F2" w:rsidR="00F148F2" w:rsidRPr="00764E30" w:rsidRDefault="00F148F2" w:rsidP="00F148F2">
      <w:pPr>
        <w:spacing w:line="360" w:lineRule="auto"/>
        <w:jc w:val="center"/>
        <w:rPr>
          <w:rFonts w:ascii="Arial" w:hAnsi="Arial" w:cs="Arial"/>
          <w:sz w:val="24"/>
          <w:szCs w:val="24"/>
        </w:rPr>
      </w:pPr>
    </w:p>
    <w:sectPr w:rsidR="00F148F2" w:rsidRPr="00764E30"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B68A" w14:textId="77777777" w:rsidR="00F148F2" w:rsidRDefault="00F148F2" w:rsidP="00F148F2">
      <w:r>
        <w:separator/>
      </w:r>
    </w:p>
  </w:endnote>
  <w:endnote w:type="continuationSeparator" w:id="0">
    <w:p w14:paraId="45EC588F" w14:textId="77777777" w:rsidR="00F148F2" w:rsidRDefault="00F148F2" w:rsidP="00F1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BE1BC" w14:textId="77777777" w:rsidR="00F148F2" w:rsidRDefault="00F148F2" w:rsidP="00F148F2">
      <w:r>
        <w:separator/>
      </w:r>
    </w:p>
  </w:footnote>
  <w:footnote w:type="continuationSeparator" w:id="0">
    <w:p w14:paraId="17C84D15" w14:textId="77777777" w:rsidR="00F148F2" w:rsidRDefault="00F148F2" w:rsidP="00F1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615B9"/>
    <w:multiLevelType w:val="hybridMultilevel"/>
    <w:tmpl w:val="3E2C6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020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83"/>
    <w:rsid w:val="00212183"/>
    <w:rsid w:val="00747F50"/>
    <w:rsid w:val="00793985"/>
    <w:rsid w:val="009F14AD"/>
    <w:rsid w:val="00AA1197"/>
    <w:rsid w:val="00CC2404"/>
    <w:rsid w:val="00DD67C0"/>
    <w:rsid w:val="00F148F2"/>
    <w:rsid w:val="00F363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8FA0"/>
  <w15:chartTrackingRefBased/>
  <w15:docId w15:val="{C798EC7D-6714-445F-BBD7-25F61411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F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48F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148F2"/>
  </w:style>
  <w:style w:type="paragraph" w:styleId="Piedepgina">
    <w:name w:val="footer"/>
    <w:basedOn w:val="Normal"/>
    <w:link w:val="PiedepginaCar"/>
    <w:unhideWhenUsed/>
    <w:rsid w:val="00F148F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148F2"/>
  </w:style>
  <w:style w:type="paragraph" w:styleId="Textoindependiente">
    <w:name w:val="Body Text"/>
    <w:basedOn w:val="Normal"/>
    <w:link w:val="TextoindependienteCar"/>
    <w:rsid w:val="00F148F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148F2"/>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148F2"/>
  </w:style>
  <w:style w:type="paragraph" w:styleId="Prrafodelista">
    <w:name w:val="List Paragraph"/>
    <w:basedOn w:val="Normal"/>
    <w:uiPriority w:val="34"/>
    <w:qFormat/>
    <w:rsid w:val="00F1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392127">
      <w:bodyDiv w:val="1"/>
      <w:marLeft w:val="0"/>
      <w:marRight w:val="0"/>
      <w:marTop w:val="0"/>
      <w:marBottom w:val="0"/>
      <w:divBdr>
        <w:top w:val="none" w:sz="0" w:space="0" w:color="auto"/>
        <w:left w:val="none" w:sz="0" w:space="0" w:color="auto"/>
        <w:bottom w:val="none" w:sz="0" w:space="0" w:color="auto"/>
        <w:right w:val="none" w:sz="0" w:space="0" w:color="auto"/>
      </w:divBdr>
    </w:div>
    <w:div w:id="17985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2024-02-20T08:13:00Z</dcterms:created>
  <dcterms:modified xsi:type="dcterms:W3CDTF">2024-03-04T09:41:00Z</dcterms:modified>
</cp:coreProperties>
</file>