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0B2A3" w14:textId="3340A7BE" w:rsidR="00922D3D" w:rsidRPr="00922D3D" w:rsidRDefault="00922D3D" w:rsidP="00922D3D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rFonts w:ascii="Calibri" w:hAnsi="Calibri" w:cs="Calibri"/>
        </w:rPr>
      </w:pPr>
      <w:r>
        <w:rPr>
          <w:rFonts w:ascii="Calibri" w:hAnsi="Calibri"/>
        </w:rPr>
        <w:t xml:space="preserve">24POR-135</w:t>
      </w:r>
    </w:p>
    <w:p w14:paraId="61C01833" w14:textId="47D46D11" w:rsidR="00922D3D" w:rsidRPr="00922D3D" w:rsidRDefault="00922D3D" w:rsidP="00922D3D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rFonts w:ascii="Calibri" w:hAnsi="Calibri" w:cs="Calibri"/>
        </w:rPr>
      </w:pPr>
      <w:r>
        <w:rPr>
          <w:rFonts w:ascii="Calibri" w:hAnsi="Calibri"/>
        </w:rPr>
        <w:t xml:space="preserve">Nafarroako Alderdi Sozialista talde parlamentarioaren eledun Ramón Alzórriz Goñi jaunak, Legebiltzarreko Erregelamenduak ezarritakoaren babesean, honako galdera hau egiten du, Osasuneko kontseilariak Osoko Bilkuran ahoz erantzun dezan.</w:t>
      </w:r>
    </w:p>
    <w:p w14:paraId="44C66E69" w14:textId="30C29AF1" w:rsidR="00922D3D" w:rsidRPr="00922D3D" w:rsidRDefault="00922D3D" w:rsidP="00922D3D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rFonts w:ascii="Calibri" w:hAnsi="Calibri" w:cs="Calibri"/>
        </w:rPr>
      </w:pPr>
      <w:r>
        <w:rPr>
          <w:rFonts w:ascii="Calibri" w:hAnsi="Calibri"/>
        </w:rPr>
        <w:t xml:space="preserve">Osasunbidea-Nafarroako Osasun Zerbitzuak 2023an artatutako herritarrei egindako gogobetetasun inkestaren araberako emaitza onak ikusita, hobetu daitezkeen arloetatik zeinetan jarraitu beharko litzateke jartzen azpimarra?</w:t>
      </w:r>
    </w:p>
    <w:p w14:paraId="4EED16E0" w14:textId="7E996D10" w:rsidR="00B065BA" w:rsidRDefault="00922D3D" w:rsidP="00922D3D">
      <w:pPr>
        <w:spacing w:before="100" w:beforeAutospacing="1" w:after="200" w:line="276" w:lineRule="auto"/>
        <w:jc w:val="both"/>
        <w:rPr>
          <w:kern w:val="0"/>
          <w:rFonts w:ascii="Calibri" w:hAnsi="Calibri" w:cs="Calibri"/>
        </w:rPr>
      </w:pPr>
      <w:r>
        <w:rPr>
          <w:rFonts w:ascii="Calibri" w:hAnsi="Calibri"/>
        </w:rPr>
        <w:t xml:space="preserve">Iruñean, 2024ko apirilaren 4an</w:t>
      </w:r>
    </w:p>
    <w:p w14:paraId="372F1469" w14:textId="42EF9197" w:rsidR="00922D3D" w:rsidRPr="00922D3D" w:rsidRDefault="00922D3D" w:rsidP="00922D3D">
      <w:pPr>
        <w:spacing w:before="100" w:beforeAutospacing="1"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Foru parlamentaria: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Ramón Alzórriz Goñi</w:t>
      </w:r>
    </w:p>
    <w:sectPr w:rsidR="00922D3D" w:rsidRPr="00922D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D3D"/>
    <w:rsid w:val="000370A0"/>
    <w:rsid w:val="001E34F2"/>
    <w:rsid w:val="00337EB8"/>
    <w:rsid w:val="003C05E4"/>
    <w:rsid w:val="003C1B1F"/>
    <w:rsid w:val="00845D68"/>
    <w:rsid w:val="008A3285"/>
    <w:rsid w:val="00922D3D"/>
    <w:rsid w:val="00956302"/>
    <w:rsid w:val="00AD383F"/>
    <w:rsid w:val="00B065BA"/>
    <w:rsid w:val="00B42A30"/>
    <w:rsid w:val="00C74E94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DA45"/>
  <w15:chartTrackingRefBased/>
  <w15:docId w15:val="{6FD796FD-738F-4ECF-AFB6-C82D29E2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22D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2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2D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22D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2D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2D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22D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2D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22D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2D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2D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22D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22D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2D3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2D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22D3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22D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22D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22D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22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22D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22D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22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22D3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22D3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22D3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22D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22D3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22D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467</Characters>
  <Application>Microsoft Office Word</Application>
  <DocSecurity>0</DocSecurity>
  <Lines>3</Lines>
  <Paragraphs>1</Paragraphs>
  <ScaleCrop>false</ScaleCrop>
  <Company>HP Inc.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4</cp:revision>
  <dcterms:created xsi:type="dcterms:W3CDTF">2024-04-04T09:07:00Z</dcterms:created>
  <dcterms:modified xsi:type="dcterms:W3CDTF">2024-04-05T06:35:00Z</dcterms:modified>
</cp:coreProperties>
</file>