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9B6E" w14:textId="77777777" w:rsidR="00A87189" w:rsidRDefault="00A87189">
      <w:pPr>
        <w:ind w:left="-5"/>
      </w:pPr>
      <w:r>
        <w:t>Partido Popular talde</w:t>
      </w:r>
      <w:r>
        <w:rPr>
          <w:color w:val="FF0000"/>
        </w:rPr>
        <w:t xml:space="preserve"> </w:t>
      </w:r>
      <w:r>
        <w:t xml:space="preserve">parlamentarioari atxikitako foru parlamentari Javier García Jiménez jaunak 11-23/PEI-00139 galdera egin du, idatziz erantzun dakion, jakiteko ea Nafarroako Gobernuak asmorik ba al duen Nafarroako trenbide-sarearen segurtasuna hobetzeko segurtasun-neurriak jorratzeko ADIFekin edo Renferekin, eta, hala baldin bada, zer neurri ezarriko diren Berriozarko trenbide-pasaguneko segurtasuna bermatzeko. Hona Lurralde Kohesiorako kontseilariak horri buruz ematen dion informazioa: </w:t>
      </w:r>
    </w:p>
    <w:p w14:paraId="25B7C3E9" w14:textId="77777777" w:rsidR="00A87189" w:rsidRDefault="00A87189">
      <w:pPr>
        <w:ind w:left="-15" w:firstLine="708"/>
      </w:pPr>
      <w:r>
        <w:t xml:space="preserve">Nafarroako Gobernua lanean aritu da Garraio, Mugikortasun eta Hiri Agendako Ministerioarekin (aurrez Sustapen Ministerioa zenarekin) eta ADIF zein Renferekin Nafarroako trenbide sarean dauden pasaguneak kentzeko. </w:t>
      </w:r>
    </w:p>
    <w:p w14:paraId="5421E023" w14:textId="6B8C2A87" w:rsidR="00A87189" w:rsidRDefault="00A87189">
      <w:pPr>
        <w:ind w:left="-5"/>
      </w:pPr>
      <w:r>
        <w:t xml:space="preserve">Berriozarko pasagunearen harira, zenbait soluzio aztertu dira berori kentzeko. Ez dago soluzio perfekturik; izan ere, hirigune batean dago, eta Berriozarko kale batean maila desberdinean obra bat egikaritzeak oztopoa eraginen luke. </w:t>
      </w:r>
    </w:p>
    <w:p w14:paraId="52856284" w14:textId="77777777" w:rsidR="00A87189" w:rsidRDefault="00A87189">
      <w:pPr>
        <w:ind w:left="-5"/>
      </w:pPr>
      <w:r>
        <w:t xml:space="preserve">Aztertu diren soluzio guztiek dute eragozpenen bat, eta, abiadura handiko trena Iruñera iristearen eta Iruñerriko trenbide kiribilgunea kentzearen ondorioz pasagune hori kenduko denez, ez zen sartu administrazioen artean izenpetutako hitzarmenetako batean ere. </w:t>
      </w:r>
    </w:p>
    <w:p w14:paraId="2E843D7E" w14:textId="77777777" w:rsidR="00A87189" w:rsidRDefault="00A87189">
      <w:pPr>
        <w:ind w:left="-5"/>
      </w:pPr>
      <w:r>
        <w:t xml:space="preserve">Nolanahi ere, ADIFek segurtasun neurriak areagotu zituen, eta seinaleztapen akustikoa zein argiztatua indartu zituen; horrez gain, erreien arteko zoruaren zati bat aldatu zuen, eta arrazoizko epe batean kiribilgunea kentzeko obrak egikaritu daitezelako esperantza du. </w:t>
      </w:r>
    </w:p>
    <w:p w14:paraId="5081A3CD" w14:textId="77777777" w:rsidR="00A87189" w:rsidRDefault="00A87189">
      <w:pPr>
        <w:spacing w:after="101" w:line="259" w:lineRule="auto"/>
        <w:ind w:left="-5"/>
      </w:pPr>
      <w:r>
        <w:t xml:space="preserve">Berriozarko pasaguneak honako babes hau du: </w:t>
      </w:r>
    </w:p>
    <w:p w14:paraId="391954DE" w14:textId="2237C4B2" w:rsidR="001C576C" w:rsidRDefault="00A87189">
      <w:pPr>
        <w:numPr>
          <w:ilvl w:val="0"/>
          <w:numId w:val="1"/>
        </w:numPr>
        <w:spacing w:after="127" w:line="259" w:lineRule="auto"/>
        <w:ind w:hanging="360"/>
      </w:pPr>
      <w:r>
        <w:t xml:space="preserve">Langa-erdiaren besoa </w:t>
      </w:r>
    </w:p>
    <w:p w14:paraId="1BD99634" w14:textId="77777777" w:rsidR="001C576C" w:rsidRDefault="00A87189">
      <w:pPr>
        <w:numPr>
          <w:ilvl w:val="0"/>
          <w:numId w:val="1"/>
        </w:numPr>
        <w:spacing w:after="129" w:line="259" w:lineRule="auto"/>
        <w:ind w:hanging="360"/>
      </w:pPr>
      <w:r>
        <w:t xml:space="preserve">Pasagunea itxiko delako soinuzko aurreabisua </w:t>
      </w:r>
    </w:p>
    <w:p w14:paraId="0563FC4C" w14:textId="77777777" w:rsidR="001C576C" w:rsidRDefault="00A87189">
      <w:pPr>
        <w:numPr>
          <w:ilvl w:val="0"/>
          <w:numId w:val="1"/>
        </w:numPr>
        <w:spacing w:after="51"/>
        <w:ind w:hanging="360"/>
      </w:pPr>
      <w:r>
        <w:t xml:space="preserve">Errepideko semaforoa, gorri jartzen dena pasagunea ixten denean </w:t>
      </w:r>
    </w:p>
    <w:p w14:paraId="67D293F3" w14:textId="77777777" w:rsidR="001C576C" w:rsidRDefault="00A87189">
      <w:pPr>
        <w:numPr>
          <w:ilvl w:val="0"/>
          <w:numId w:val="1"/>
        </w:numPr>
        <w:spacing w:after="127" w:line="259" w:lineRule="auto"/>
        <w:ind w:hanging="360"/>
      </w:pPr>
      <w:r>
        <w:t xml:space="preserve">Seinaleztapen argiztatua ibilgailuentzako </w:t>
      </w:r>
    </w:p>
    <w:p w14:paraId="1482AECA" w14:textId="4A0C675E" w:rsidR="001C576C" w:rsidRDefault="00A87189">
      <w:pPr>
        <w:numPr>
          <w:ilvl w:val="0"/>
          <w:numId w:val="1"/>
        </w:numPr>
        <w:spacing w:after="51"/>
        <w:ind w:hanging="360"/>
      </w:pPr>
      <w:r>
        <w:t xml:space="preserve">Seinaleztapen argiztatua oinezkoentzako, pasagunea itxita </w:t>
      </w:r>
      <w:r w:rsidR="00287046">
        <w:t>d</w:t>
      </w:r>
      <w:r>
        <w:t xml:space="preserve">agoenean pasatzea debekatzeko </w:t>
      </w:r>
    </w:p>
    <w:p w14:paraId="7478493B" w14:textId="77777777" w:rsidR="001C576C" w:rsidRDefault="00A87189">
      <w:pPr>
        <w:numPr>
          <w:ilvl w:val="0"/>
          <w:numId w:val="1"/>
        </w:numPr>
        <w:spacing w:after="48"/>
        <w:ind w:hanging="360"/>
      </w:pPr>
      <w:r>
        <w:t xml:space="preserve">Oinezkoentzako soinu abisua, pasagunea itxita dagoen bitarte osoan egoten dena </w:t>
      </w:r>
    </w:p>
    <w:p w14:paraId="7848E449" w14:textId="022FD625" w:rsidR="00A87189" w:rsidRDefault="00A87189">
      <w:pPr>
        <w:numPr>
          <w:ilvl w:val="0"/>
          <w:numId w:val="1"/>
        </w:numPr>
        <w:ind w:hanging="360"/>
      </w:pPr>
      <w:r>
        <w:t xml:space="preserve">Trenbideko oztopoen detektagailua, bidean egon daitezkeen ibilgailuen berri eman eta trena gelditzeko seinalea bidaltzen duena </w:t>
      </w:r>
    </w:p>
    <w:p w14:paraId="5C889048" w14:textId="77777777" w:rsidR="00A87189" w:rsidRDefault="00A87189">
      <w:pPr>
        <w:ind w:left="-5"/>
      </w:pPr>
      <w:r>
        <w:t xml:space="preserve">Langa-erdiaren sistema eta aurreabisuko soinuarena berriztatu dira eta oinezkoentzako seinaleztapena eta soinu abisua jarri dira, baita oztopoen detektagailua ere, pasagunean. </w:t>
      </w:r>
    </w:p>
    <w:p w14:paraId="61C309EF" w14:textId="5288EE25" w:rsidR="00A87189" w:rsidRDefault="00A87189">
      <w:pPr>
        <w:ind w:left="-5"/>
      </w:pPr>
      <w:r>
        <w:t xml:space="preserve">Nafarroako Gobernua harremanetan dago ADIFekin, zehazteko zer neurri osagarri edota indartzeko neurri ezar daitezkeen, beharrezkoa izanez gero, Nafarroan oraindik dauden pasaguneetan segurtasuna indartzeko. </w:t>
      </w:r>
    </w:p>
    <w:p w14:paraId="35775C02" w14:textId="77777777" w:rsidR="00A87189" w:rsidRDefault="00A87189">
      <w:pPr>
        <w:ind w:left="-5"/>
      </w:pPr>
      <w:r>
        <w:lastRenderedPageBreak/>
        <w:t xml:space="preserve">Hori guztia jakinarazten dizut, Nafarroako Parlamentuko Erregelamenduaren 215. artikulua betez. </w:t>
      </w:r>
    </w:p>
    <w:p w14:paraId="4A841B00" w14:textId="228DD028" w:rsidR="001C576C" w:rsidRDefault="00A87189">
      <w:pPr>
        <w:spacing w:after="102" w:line="259" w:lineRule="auto"/>
        <w:ind w:right="3"/>
        <w:jc w:val="center"/>
      </w:pPr>
      <w:r>
        <w:t xml:space="preserve">Iruñean, 2023ko azaroaren 8an </w:t>
      </w:r>
    </w:p>
    <w:p w14:paraId="645A7387" w14:textId="4E618348" w:rsidR="00A87189" w:rsidRDefault="00A87189">
      <w:pPr>
        <w:spacing w:after="102" w:line="259" w:lineRule="auto"/>
        <w:ind w:right="6"/>
        <w:jc w:val="center"/>
      </w:pPr>
      <w:r>
        <w:t>Lurralde Kohesiorako</w:t>
      </w:r>
      <w:r>
        <w:rPr>
          <w:color w:val="FF0000"/>
        </w:rPr>
        <w:t xml:space="preserve"> </w:t>
      </w:r>
      <w:r>
        <w:t xml:space="preserve">kontseilaria: Óscar Chivite Cornago </w:t>
      </w:r>
    </w:p>
    <w:sectPr w:rsidR="00A87189">
      <w:pgSz w:w="11906" w:h="16838"/>
      <w:pgMar w:top="1707" w:right="1414" w:bottom="71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346DE"/>
    <w:multiLevelType w:val="hybridMultilevel"/>
    <w:tmpl w:val="0FD00364"/>
    <w:lvl w:ilvl="0" w:tplc="70340C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6EA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8273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88F1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AE7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82F7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4ABA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EBF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9CD8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7226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6C"/>
    <w:rsid w:val="001C576C"/>
    <w:rsid w:val="00211ECA"/>
    <w:rsid w:val="0025083A"/>
    <w:rsid w:val="00287046"/>
    <w:rsid w:val="00A871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C6E9"/>
  <w15:docId w15:val="{934F59D8-FE25-48C4-8F2C-8483A9C3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45" w:lineRule="auto"/>
      <w:ind w:left="10"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2171</Characters>
  <Application>Microsoft Office Word</Application>
  <DocSecurity>0</DocSecurity>
  <Lines>18</Lines>
  <Paragraphs>5</Paragraphs>
  <ScaleCrop>false</ScaleCrop>
  <Company>Hewlett-Packard Company</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5</cp:revision>
  <dcterms:created xsi:type="dcterms:W3CDTF">2023-11-10T08:26:00Z</dcterms:created>
  <dcterms:modified xsi:type="dcterms:W3CDTF">2024-01-25T13:45:00Z</dcterms:modified>
</cp:coreProperties>
</file>