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57D7" w14:textId="7D5D88BC" w:rsidR="00C00A65" w:rsidRPr="00C00A65" w:rsidRDefault="00C00A65" w:rsidP="002B4362">
      <w:pPr>
        <w:pStyle w:val="Style"/>
        <w:spacing w:before="100" w:beforeAutospacing="1" w:after="200" w:line="276" w:lineRule="auto"/>
        <w:jc w:val="both"/>
        <w:textAlignment w:val="baseline"/>
        <w:rPr>
          <w:bCs/>
          <w:sz w:val="22"/>
          <w:szCs w:val="22"/>
          <w:rFonts w:ascii="Calibri" w:hAnsi="Calibri" w:cs="Calibri"/>
        </w:rPr>
      </w:pPr>
      <w:r>
        <w:rPr>
          <w:sz w:val="22"/>
          <w:rFonts w:ascii="Calibri" w:hAnsi="Calibri"/>
        </w:rPr>
        <w:t xml:space="preserve">24MOC-1</w:t>
      </w:r>
      <w:r>
        <w:rPr>
          <w:sz w:val="22"/>
          <w:rFonts w:ascii="Calibri" w:hAnsi="Calibri"/>
        </w:rPr>
        <w:t xml:space="preserve"> </w:t>
      </w:r>
    </w:p>
    <w:p w14:paraId="699FF0E3" w14:textId="7BD6AC5D" w:rsidR="00C00A65" w:rsidRPr="00C00A65" w:rsidRDefault="007F5D9C" w:rsidP="002B4362">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Nafarroako Alderdi Popularraren (PPN) talde parlamentarioaren eledun Javier García Jiménez jaunak, Legebiltzarraren Erregelamenduan ezarritakoaren babesean, honako mozio hau aurkezten du, Osoko Bilkuran eztabaidatzeko:</w:t>
      </w:r>
      <w:r>
        <w:rPr>
          <w:sz w:val="22"/>
          <w:b/>
          <w:rFonts w:ascii="Calibri" w:hAnsi="Calibri"/>
        </w:rPr>
        <w:t xml:space="preserve"> </w:t>
      </w:r>
    </w:p>
    <w:p w14:paraId="07294639" w14:textId="67770CF3" w:rsidR="00C00A65" w:rsidRPr="00C00A65" w:rsidRDefault="00C00A65" w:rsidP="002B4362">
      <w:pPr>
        <w:pStyle w:val="Style"/>
        <w:spacing w:before="100" w:beforeAutospacing="1" w:after="200" w:line="276" w:lineRule="auto"/>
        <w:jc w:val="both"/>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4B7E5470" w14:textId="2DA8145E" w:rsidR="00E75E87" w:rsidRPr="00C00A65" w:rsidRDefault="007F5D9C" w:rsidP="002B4362">
      <w:pPr>
        <w:pStyle w:val="Style"/>
        <w:spacing w:before="100" w:beforeAutospacing="1" w:after="200" w:line="276" w:lineRule="auto"/>
        <w:ind w:left="5"/>
        <w:jc w:val="both"/>
        <w:textAlignment w:val="baseline"/>
        <w:rPr>
          <w:sz w:val="22"/>
          <w:szCs w:val="22"/>
          <w:rFonts w:ascii="Calibri" w:eastAsia="Arial" w:hAnsi="Calibri" w:cs="Calibri"/>
        </w:rPr>
      </w:pPr>
      <w:r>
        <w:rPr>
          <w:sz w:val="22"/>
          <w:rFonts w:ascii="Calibri" w:hAnsi="Calibri"/>
        </w:rPr>
        <w:t xml:space="preserve">Iruñeko Udalean aurkeztu den zentsura-mozioaz geroztik, alkatetza ez dago jada boto gehien lortu zuen zerrenda den UPNren eskuetan, EH Bilduren eskuetan baizik.</w:t>
      </w:r>
      <w:r>
        <w:rPr>
          <w:sz w:val="22"/>
          <w:rFonts w:ascii="Calibri" w:hAnsi="Calibri"/>
        </w:rPr>
        <w:t xml:space="preserve"> </w:t>
      </w:r>
      <w:r>
        <w:rPr>
          <w:sz w:val="22"/>
          <w:rFonts w:ascii="Calibri" w:hAnsi="Calibri"/>
        </w:rPr>
        <w:t xml:space="preserve">Udal-gobernuaren aldaketa horretarako, beharrezkoa izan da Geroa Bai, Contigo-Zurekin eta PSNren sostengua.</w:t>
      </w:r>
      <w:r>
        <w:rPr>
          <w:sz w:val="22"/>
          <w:rFonts w:ascii="Calibri" w:hAnsi="Calibri"/>
        </w:rPr>
        <w:t xml:space="preserve"> </w:t>
      </w:r>
    </w:p>
    <w:p w14:paraId="108C8193" w14:textId="44A5B696" w:rsidR="00E75E87" w:rsidRPr="00C00A65" w:rsidRDefault="007F5D9C" w:rsidP="007F5D9C">
      <w:pPr>
        <w:pStyle w:val="Style"/>
        <w:spacing w:before="100" w:beforeAutospacing="1" w:after="200" w:line="276" w:lineRule="auto"/>
        <w:ind w:left="6"/>
        <w:jc w:val="both"/>
        <w:textAlignment w:val="baseline"/>
        <w:sectPr w:rsidR="00E75E87" w:rsidRPr="00C00A65" w:rsidSect="00C00A65">
          <w:type w:val="continuous"/>
          <w:pgSz w:w="11900" w:h="16840"/>
          <w:pgMar w:top="1417" w:right="1701" w:bottom="1417" w:left="1701" w:header="0" w:footer="0" w:gutter="0"/>
          <w:cols w:space="720"/>
          <w:docGrid w:linePitch="299"/>
        </w:sectPr>
        <w:rPr>
          <w:sz w:val="22"/>
          <w:szCs w:val="22"/>
          <w:rFonts w:ascii="Calibri" w:hAnsi="Calibri" w:cs="Calibri"/>
        </w:rPr>
      </w:pPr>
      <w:r>
        <w:rPr>
          <w:sz w:val="22"/>
          <w:rFonts w:ascii="Calibri" w:hAnsi="Calibri"/>
        </w:rPr>
        <w:t xml:space="preserve">EH Bildu alderdia da ETAren adar politikoaren oinordekoa, eta inoiz ez du horrekiko loturarik hautsi.</w:t>
      </w:r>
      <w:r>
        <w:rPr>
          <w:sz w:val="22"/>
          <w:rFonts w:ascii="Calibri" w:hAnsi="Calibri"/>
        </w:rPr>
        <w:t xml:space="preserve"> </w:t>
      </w:r>
      <w:r>
        <w:rPr>
          <w:sz w:val="22"/>
          <w:rFonts w:ascii="Calibri" w:hAnsi="Calibri"/>
        </w:rPr>
        <w:t xml:space="preserve">Horren erakusgarri dugu azken hauteskundeetan terrorismo-delituengatik zigortutako 44 pertsona aurkeztu zituela bere zerrendetan; horietako zazpi, odol-delituengatik zigortuak, zeinak, akta jaso ez bazuten ere, hautatuak izan baitziren.</w:t>
      </w:r>
      <w:r>
        <w:rPr>
          <w:sz w:val="22"/>
          <w:rFonts w:ascii="Calibri" w:hAnsi="Calibri"/>
        </w:rPr>
        <w:t xml:space="preserve"> </w:t>
      </w:r>
      <w:r>
        <w:rPr>
          <w:sz w:val="22"/>
          <w:rFonts w:ascii="Calibri" w:hAnsi="Calibri"/>
        </w:rPr>
        <w:t xml:space="preserve">2011z geroztik, 89 terrorista izan dira EH Bilduren hauteskunde-zerrendetako kide, hauteskunde desberdinetan.</w:t>
      </w:r>
    </w:p>
    <w:p w14:paraId="79538BA9" w14:textId="77777777" w:rsidR="00E75E87" w:rsidRPr="00C00A65" w:rsidRDefault="007F5D9C" w:rsidP="002B4362">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Beste erakusgarri bat da alderdi horren gaur egungo koordinatzaile nagusia Arnaldo Otegi dela, ETAren adar politikoko itzal handiko buruzagia, zeina sartuta egon izan baita ETA politiko-militarrean, ETA militarrean, Herri Batasunan, Batasunan eta Sortun.</w:t>
      </w:r>
      <w:r>
        <w:rPr>
          <w:sz w:val="22"/>
          <w:rFonts w:ascii="Calibri" w:hAnsi="Calibri"/>
        </w:rPr>
        <w:t xml:space="preserve"> </w:t>
      </w:r>
    </w:p>
    <w:p w14:paraId="1521D97E" w14:textId="77777777" w:rsidR="00E75E87" w:rsidRPr="00C00A65" w:rsidRDefault="007F5D9C" w:rsidP="002B4362">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ETAk ideologia eta egoera desberdinetako ehunka pertsona erail, zauritu eta bahitu zituen bere helburuak lortu nahian; besteak beste, Espainiako bi alderdi nagusiak diren PP eta PSOEko dozenaka bidelagun.</w:t>
      </w:r>
      <w:r>
        <w:rPr>
          <w:sz w:val="22"/>
          <w:rFonts w:ascii="Calibri" w:hAnsi="Calibri"/>
        </w:rPr>
        <w:t xml:space="preserve"> </w:t>
      </w:r>
    </w:p>
    <w:p w14:paraId="4EA17D6E" w14:textId="77777777" w:rsidR="00E75E87" w:rsidRPr="00C00A65" w:rsidRDefault="007F5D9C" w:rsidP="002B4362">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Erailketa eta egintza terrorista horiek alderdi politiko guztiek gaitzetsiak izan dira, EH Bilduk eta horren aitzindari izandako alderdiek izan ezik.</w:t>
      </w:r>
      <w:r>
        <w:rPr>
          <w:sz w:val="22"/>
          <w:rFonts w:ascii="Calibri" w:hAnsi="Calibri"/>
        </w:rPr>
        <w:t xml:space="preserve"> </w:t>
      </w:r>
      <w:r>
        <w:rPr>
          <w:sz w:val="22"/>
          <w:rFonts w:ascii="Calibri" w:hAnsi="Calibri"/>
        </w:rPr>
        <w:t xml:space="preserve">ETA banda terroristaren hurbileko diren alderdi politiko horiek barkamen bipilik ere ez diete eskatu, ez biktimei ez haien familiei.</w:t>
      </w:r>
      <w:r>
        <w:rPr>
          <w:sz w:val="22"/>
          <w:rFonts w:ascii="Calibri" w:hAnsi="Calibri"/>
        </w:rPr>
        <w:t xml:space="preserve"> </w:t>
      </w:r>
    </w:p>
    <w:p w14:paraId="2455C9D1" w14:textId="77777777" w:rsidR="00E75E87" w:rsidRPr="00C00A65" w:rsidRDefault="007F5D9C" w:rsidP="002B4362">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Ezin dugu onartu Espainiak orrialdea pasatzea atentatuen gaitzespenik gabe, biktimei barkamenik eskatu gabe, terroristek zigorrak bete gabe.</w:t>
      </w:r>
      <w:r>
        <w:rPr>
          <w:sz w:val="22"/>
          <w:rFonts w:ascii="Calibri" w:hAnsi="Calibri"/>
        </w:rPr>
        <w:t xml:space="preserve"> </w:t>
      </w:r>
      <w:r>
        <w:rPr>
          <w:sz w:val="22"/>
          <w:rFonts w:ascii="Calibri" w:hAnsi="Calibri"/>
        </w:rPr>
        <w:t xml:space="preserve">Duintasuna eta justizia defendatu behar ditugu.</w:t>
      </w:r>
      <w:r>
        <w:rPr>
          <w:sz w:val="22"/>
          <w:rFonts w:ascii="Calibri" w:hAnsi="Calibri"/>
        </w:rPr>
        <w:t xml:space="preserve"> </w:t>
      </w:r>
    </w:p>
    <w:p w14:paraId="596682C2" w14:textId="3A6BBF56" w:rsidR="00E75E87" w:rsidRPr="00C00A65" w:rsidRDefault="007F5D9C" w:rsidP="009A29B0">
      <w:pPr>
        <w:pStyle w:val="Style"/>
        <w:spacing w:before="100" w:beforeAutospacing="1" w:after="200" w:line="276" w:lineRule="auto"/>
        <w:ind w:left="11"/>
        <w:jc w:val="both"/>
        <w:textAlignment w:val="baseline"/>
        <w:sectPr w:rsidR="00E75E87" w:rsidRPr="00C00A65">
          <w:type w:val="continuous"/>
          <w:pgSz w:w="11900" w:h="16840"/>
          <w:pgMar w:top="1037" w:right="1678" w:bottom="360" w:left="1697" w:header="0" w:footer="0" w:gutter="0"/>
          <w:cols w:space="720"/>
        </w:sectPr>
        <w:rPr>
          <w:sz w:val="22"/>
          <w:szCs w:val="22"/>
          <w:rFonts w:ascii="Calibri" w:hAnsi="Calibri" w:cs="Calibri"/>
        </w:rPr>
      </w:pPr>
      <w:r>
        <w:rPr>
          <w:sz w:val="22"/>
          <w:rFonts w:ascii="Calibri" w:hAnsi="Calibri"/>
        </w:rPr>
        <w:t xml:space="preserve">Iruñeko gobernua, edo Espainiako beste edozein udalerri edo erakunderena, EH Bilduri emateak esan nahi du babesa ematen zaiela banda terroristak eta haren inguruneak hamarkadetan zehar izandako helburuei eta erabilitako bitartekoei; eta, orobat, terrorismoaren biktimak, haien familiak eta gure sistema demokratikoa bera traizionatzea da.</w:t>
      </w:r>
    </w:p>
    <w:p w14:paraId="68F61130" w14:textId="77777777" w:rsidR="00C00A65" w:rsidRPr="00C00A65" w:rsidRDefault="007F5D9C" w:rsidP="002B4362">
      <w:pPr>
        <w:pStyle w:val="Style"/>
        <w:spacing w:before="100" w:beforeAutospacing="1" w:after="200" w:line="276" w:lineRule="auto"/>
        <w:ind w:right="24"/>
        <w:jc w:val="both"/>
        <w:textAlignment w:val="baseline"/>
        <w:rPr>
          <w:sz w:val="22"/>
          <w:szCs w:val="22"/>
          <w:rFonts w:ascii="Calibri" w:hAnsi="Calibri" w:cs="Calibri"/>
        </w:rPr>
      </w:pPr>
      <w:r>
        <w:rPr>
          <w:sz w:val="22"/>
          <w:rFonts w:ascii="Calibri" w:hAnsi="Calibri"/>
        </w:rPr>
        <w:t xml:space="preserve">Horregatik guztiagatik, Nafarroako Parlamentuak honako hau erabakitzen du:</w:t>
      </w:r>
      <w:r>
        <w:rPr>
          <w:sz w:val="22"/>
          <w:rFonts w:ascii="Calibri" w:hAnsi="Calibri"/>
        </w:rPr>
        <w:t xml:space="preserve"> </w:t>
      </w:r>
    </w:p>
    <w:p w14:paraId="2F6E1A32" w14:textId="6DD19BA9" w:rsidR="00C00A65" w:rsidRPr="00C00A65" w:rsidRDefault="00C00A65" w:rsidP="002B4362">
      <w:pPr>
        <w:pStyle w:val="Style"/>
        <w:spacing w:before="100" w:beforeAutospacing="1" w:after="200" w:line="276" w:lineRule="auto"/>
        <w:jc w:val="both"/>
        <w:textAlignment w:val="baseline"/>
        <w:rPr>
          <w:bCs/>
          <w:sz w:val="22"/>
          <w:szCs w:val="22"/>
          <w:rFonts w:ascii="Calibri" w:hAnsi="Calibri" w:cs="Calibri"/>
        </w:rPr>
      </w:pPr>
      <w:r>
        <w:rPr>
          <w:sz w:val="22"/>
          <w:rFonts w:ascii="Calibri" w:hAnsi="Calibri"/>
        </w:rPr>
        <w:t xml:space="preserve">Erabaki-proposamena:</w:t>
      </w:r>
    </w:p>
    <w:p w14:paraId="630B7B32" w14:textId="798571A0" w:rsidR="00C00A65" w:rsidRPr="00C00A65" w:rsidRDefault="007F5D9C" w:rsidP="002B4362">
      <w:pPr>
        <w:pStyle w:val="Style"/>
        <w:numPr>
          <w:ilvl w:val="0"/>
          <w:numId w:val="2"/>
        </w:numPr>
        <w:spacing w:before="100" w:beforeAutospacing="1" w:after="200" w:line="276" w:lineRule="auto"/>
        <w:ind w:left="739" w:hanging="350"/>
        <w:jc w:val="both"/>
        <w:textAlignment w:val="baseline"/>
        <w:rPr>
          <w:sz w:val="22"/>
          <w:szCs w:val="22"/>
          <w:rFonts w:ascii="Calibri" w:hAnsi="Calibri" w:cs="Calibri"/>
        </w:rPr>
      </w:pPr>
      <w:r>
        <w:rPr>
          <w:sz w:val="22"/>
          <w:rFonts w:ascii="Calibri" w:hAnsi="Calibri"/>
        </w:rPr>
        <w:t xml:space="preserve">Errefusatzea EH Bilduri nahiz ETAren terrorismoa bipil gaitzesten ez duen eta bere zerrendetan odol-delituengatik zigortuak sartzen dituen beste edozein indar politikori babesa ematea edozein gobernu lortzeko.</w:t>
      </w:r>
      <w:r>
        <w:rPr>
          <w:sz w:val="22"/>
          <w:rFonts w:ascii="Calibri" w:hAnsi="Calibri"/>
        </w:rPr>
        <w:t xml:space="preserve"> </w:t>
      </w:r>
    </w:p>
    <w:p w14:paraId="7ED123CB" w14:textId="77777777" w:rsidR="00C00A65" w:rsidRPr="00C00A65" w:rsidRDefault="007F5D9C" w:rsidP="002B4362">
      <w:pPr>
        <w:pStyle w:val="Style"/>
        <w:numPr>
          <w:ilvl w:val="0"/>
          <w:numId w:val="2"/>
        </w:numPr>
        <w:spacing w:before="100" w:beforeAutospacing="1" w:after="200" w:line="276" w:lineRule="auto"/>
        <w:ind w:left="739" w:right="24" w:hanging="346"/>
        <w:jc w:val="both"/>
        <w:textAlignment w:val="baseline"/>
        <w:rPr>
          <w:sz w:val="22"/>
          <w:szCs w:val="22"/>
          <w:rFonts w:ascii="Calibri" w:hAnsi="Calibri" w:cs="Calibri"/>
        </w:rPr>
      </w:pPr>
      <w:r>
        <w:rPr>
          <w:sz w:val="22"/>
          <w:rFonts w:ascii="Calibri" w:hAnsi="Calibri"/>
        </w:rPr>
        <w:t xml:space="preserve">Terrorismoaren biktima guztiak babestea eta gogoan izatea, eta haien memoria, duintasuna eta justizia betiere aldeztea.</w:t>
      </w:r>
      <w:r>
        <w:rPr>
          <w:sz w:val="22"/>
          <w:rFonts w:ascii="Calibri" w:hAnsi="Calibri"/>
        </w:rPr>
        <w:t xml:space="preserve"> </w:t>
      </w:r>
    </w:p>
    <w:p w14:paraId="7EC859EB" w14:textId="77777777" w:rsidR="00C00A65" w:rsidRPr="00C00A65" w:rsidRDefault="007F5D9C" w:rsidP="002B4362">
      <w:pPr>
        <w:pStyle w:val="Style"/>
        <w:numPr>
          <w:ilvl w:val="0"/>
          <w:numId w:val="3"/>
        </w:numPr>
        <w:spacing w:before="100" w:beforeAutospacing="1" w:after="200" w:line="276" w:lineRule="auto"/>
        <w:ind w:left="734" w:right="24" w:hanging="355"/>
        <w:jc w:val="both"/>
        <w:textAlignment w:val="baseline"/>
        <w:rPr>
          <w:sz w:val="22"/>
          <w:szCs w:val="22"/>
          <w:rFonts w:ascii="Calibri" w:hAnsi="Calibri" w:cs="Calibri"/>
        </w:rPr>
      </w:pPr>
      <w:r>
        <w:rPr>
          <w:sz w:val="22"/>
          <w:rFonts w:ascii="Calibri" w:hAnsi="Calibri"/>
        </w:rPr>
        <w:t xml:space="preserve">ETA banda terroristak egindako atentatu guztiak gaitzestea.</w:t>
      </w:r>
      <w:r>
        <w:rPr>
          <w:sz w:val="22"/>
          <w:rFonts w:ascii="Calibri" w:hAnsi="Calibri"/>
        </w:rPr>
        <w:t xml:space="preserve"> </w:t>
      </w:r>
    </w:p>
    <w:p w14:paraId="3949B8C4" w14:textId="7A37B626" w:rsidR="00C00A65" w:rsidRDefault="007F5D9C" w:rsidP="002B4362">
      <w:pPr>
        <w:pStyle w:val="Style"/>
        <w:numPr>
          <w:ilvl w:val="0"/>
          <w:numId w:val="4"/>
        </w:numPr>
        <w:spacing w:before="100" w:beforeAutospacing="1" w:after="200" w:line="276" w:lineRule="auto"/>
        <w:ind w:left="749" w:hanging="374"/>
        <w:jc w:val="both"/>
        <w:textAlignment w:val="baseline"/>
        <w:rPr>
          <w:sz w:val="22"/>
          <w:szCs w:val="22"/>
          <w:rFonts w:ascii="Calibri" w:hAnsi="Calibri" w:cs="Calibri"/>
        </w:rPr>
      </w:pPr>
      <w:r>
        <w:rPr>
          <w:sz w:val="22"/>
          <w:rFonts w:ascii="Calibri" w:hAnsi="Calibri"/>
        </w:rPr>
        <w:t xml:space="preserve">Alderdi politikoen arteko akordioak aldeztea, erakunde eta udalerri desberdinetan gobernatzeko moduko gehiengoak erdiestekoak, baldin eta, betiere, akordio horiek egiten badira zuzenbide-estatua errespetatzen duten, Espainiako Konstituzioari Estatuko oinarrizko arau bezala men egiten dioten eta hori bete eta betearazten duten alderdi politikoen artean, dena delako terrorismoa gaitzesten dutenak eta terrorismoaren biktimak babestu eta haiei sostengua ematen dietenak.</w:t>
      </w:r>
    </w:p>
    <w:p w14:paraId="72A4430A" w14:textId="77777777" w:rsidR="00C00A65" w:rsidRDefault="007F5D9C" w:rsidP="002B4362">
      <w:pPr>
        <w:pStyle w:val="Style"/>
        <w:spacing w:before="100" w:beforeAutospacing="1" w:after="200" w:line="276" w:lineRule="auto"/>
        <w:ind w:left="749"/>
        <w:jc w:val="both"/>
        <w:textAlignment w:val="baseline"/>
        <w:rPr>
          <w:sz w:val="22"/>
          <w:szCs w:val="22"/>
          <w:rFonts w:ascii="Calibri" w:eastAsia="Arial" w:hAnsi="Calibri" w:cs="Calibri"/>
        </w:rPr>
      </w:pPr>
      <w:r>
        <w:rPr>
          <w:sz w:val="22"/>
          <w:rFonts w:ascii="Calibri" w:hAnsi="Calibri"/>
        </w:rPr>
        <w:t xml:space="preserve">Iruñean, 2024ko urtarrilaren 7an</w:t>
      </w:r>
    </w:p>
    <w:p w14:paraId="1DBE12BE" w14:textId="77777777" w:rsidR="00C00A65" w:rsidRDefault="00C00A65" w:rsidP="002B4362">
      <w:pPr>
        <w:pStyle w:val="Style"/>
        <w:spacing w:before="100" w:beforeAutospacing="1" w:after="200" w:line="276" w:lineRule="auto"/>
        <w:ind w:left="749"/>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García Jiménez</w:t>
      </w:r>
    </w:p>
    <w:sectPr w:rsidR="00C00A65">
      <w:type w:val="continuous"/>
      <w:pgSz w:w="11900" w:h="16840"/>
      <w:pgMar w:top="1037" w:right="1678" w:bottom="360" w:left="170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3D3C"/>
    <w:multiLevelType w:val="singleLevel"/>
    <w:tmpl w:val="9CF4A462"/>
    <w:lvl w:ilvl="0">
      <w:start w:val="4"/>
      <w:numFmt w:val="decimal"/>
      <w:lvlText w:val="%1."/>
      <w:legacy w:legacy="1" w:legacySpace="0" w:legacyIndent="0"/>
      <w:lvlJc w:val="left"/>
      <w:rPr>
        <w:rFonts w:ascii="Calibri" w:hAnsi="Calibri" w:cs="Calibri" w:hint="default"/>
        <w:sz w:val="22"/>
        <w:szCs w:val="22"/>
      </w:rPr>
    </w:lvl>
  </w:abstractNum>
  <w:abstractNum w:abstractNumId="1" w15:restartNumberingAfterBreak="0">
    <w:nsid w:val="2CD7708F"/>
    <w:multiLevelType w:val="singleLevel"/>
    <w:tmpl w:val="B6A4611A"/>
    <w:lvl w:ilvl="0">
      <w:start w:val="12"/>
      <w:numFmt w:val="lowerLetter"/>
      <w:lvlText w:val="%1."/>
      <w:legacy w:legacy="1" w:legacySpace="0" w:legacyIndent="0"/>
      <w:lvlJc w:val="left"/>
      <w:rPr>
        <w:rFonts w:ascii="Times New Roman" w:hAnsi="Times New Roman" w:cs="Times New Roman" w:hint="default"/>
        <w:sz w:val="24"/>
        <w:szCs w:val="24"/>
      </w:rPr>
    </w:lvl>
  </w:abstractNum>
  <w:abstractNum w:abstractNumId="2" w15:restartNumberingAfterBreak="0">
    <w:nsid w:val="2E4B2E73"/>
    <w:multiLevelType w:val="singleLevel"/>
    <w:tmpl w:val="1ADAA174"/>
    <w:lvl w:ilvl="0">
      <w:start w:val="3"/>
      <w:numFmt w:val="decimal"/>
      <w:lvlText w:val="%1."/>
      <w:legacy w:legacy="1" w:legacySpace="0" w:legacyIndent="0"/>
      <w:lvlJc w:val="left"/>
      <w:rPr>
        <w:rFonts w:ascii="Calibri" w:hAnsi="Calibri" w:cs="Calibri" w:hint="default"/>
        <w:sz w:val="22"/>
        <w:szCs w:val="22"/>
      </w:rPr>
    </w:lvl>
  </w:abstractNum>
  <w:abstractNum w:abstractNumId="3" w15:restartNumberingAfterBreak="0">
    <w:nsid w:val="74B770A1"/>
    <w:multiLevelType w:val="singleLevel"/>
    <w:tmpl w:val="B146380A"/>
    <w:lvl w:ilvl="0">
      <w:start w:val="1"/>
      <w:numFmt w:val="decimal"/>
      <w:lvlText w:val="%1."/>
      <w:legacy w:legacy="1" w:legacySpace="0" w:legacyIndent="0"/>
      <w:lvlJc w:val="left"/>
      <w:rPr>
        <w:rFonts w:ascii="Calibri" w:hAnsi="Calibri" w:cs="Calibri" w:hint="default"/>
        <w:sz w:val="22"/>
        <w:szCs w:val="22"/>
      </w:rPr>
    </w:lvl>
  </w:abstractNum>
  <w:num w:numId="1" w16cid:durableId="1565683241">
    <w:abstractNumId w:val="1"/>
  </w:num>
  <w:num w:numId="2" w16cid:durableId="1110665996">
    <w:abstractNumId w:val="3"/>
  </w:num>
  <w:num w:numId="3" w16cid:durableId="1027750583">
    <w:abstractNumId w:val="2"/>
  </w:num>
  <w:num w:numId="4" w16cid:durableId="842284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75E87"/>
    <w:rsid w:val="0005320B"/>
    <w:rsid w:val="00134895"/>
    <w:rsid w:val="002B4362"/>
    <w:rsid w:val="007F5D9C"/>
    <w:rsid w:val="009A29B0"/>
    <w:rsid w:val="00C00A65"/>
    <w:rsid w:val="00E75E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4F56"/>
  <w15:docId w15:val="{7066D7F0-D994-49AA-8038-CD54454E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497</Words>
  <Characters>2739</Characters>
  <Application>Microsoft Office Word</Application>
  <DocSecurity>0</DocSecurity>
  <Lines>22</Lines>
  <Paragraphs>6</Paragraphs>
  <ScaleCrop>false</ScaleCrop>
  <Company>HP Inc.</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dc:title>
  <dc:creator>informatica</dc:creator>
  <cp:keywords>CreatedByIRIS_Readiris_17.0</cp:keywords>
  <cp:lastModifiedBy>Mauleón, Fernando</cp:lastModifiedBy>
  <cp:revision>7</cp:revision>
  <dcterms:created xsi:type="dcterms:W3CDTF">2024-01-09T07:31:00Z</dcterms:created>
  <dcterms:modified xsi:type="dcterms:W3CDTF">2024-01-11T08:24:00Z</dcterms:modified>
</cp:coreProperties>
</file>