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herramienta informática para el establecimiento de un cuadro de mando con indicadores unificados para el sector de la discapacidad en Navarra,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rPr>
      </w:pPr>
      <w:r>
        <w:rPr>
          <w:rStyle w:val="1"/>
        </w:rPr>
        <w:t xml:space="preserve">A lo largo de 2021 se elaboró un informe de asesoramiento para el establecimiento de un cuadro de mando con indicadores unificados para el sector de la discapacidad en Navarra.</w:t>
      </w:r>
    </w:p>
    <w:p>
      <w:pPr>
        <w:pStyle w:val="0"/>
        <w:suppressAutoHyphens w:val="false"/>
        <w:rPr>
          <w:rStyle w:val="1"/>
        </w:rPr>
      </w:pPr>
      <w:r>
        <w:rPr>
          <w:rStyle w:val="1"/>
        </w:rPr>
        <w:t xml:space="preserve">En el informe de evaluación del Plan Operativo de Discapacidad 2021 se indica (página 40) que para 2022 se pretendía crear y adaptar la herramienta informática en sí. Por ello, se pregunta:</w:t>
      </w:r>
    </w:p>
    <w:p>
      <w:pPr>
        <w:pStyle w:val="0"/>
        <w:suppressAutoHyphens w:val="false"/>
        <w:rPr>
          <w:rStyle w:val="1"/>
        </w:rPr>
      </w:pPr>
      <w:r>
        <w:rPr>
          <w:rStyle w:val="1"/>
        </w:rPr>
        <w:t xml:space="preserve">1.- ¿Se ha creado ya la herramienta en cuestión?</w:t>
      </w:r>
    </w:p>
    <w:p>
      <w:pPr>
        <w:pStyle w:val="0"/>
        <w:suppressAutoHyphens w:val="false"/>
        <w:rPr>
          <w:rStyle w:val="1"/>
        </w:rPr>
      </w:pPr>
      <w:r>
        <w:rPr>
          <w:rStyle w:val="1"/>
        </w:rPr>
        <w:t xml:space="preserve">2.- De ser así, ¿en qué procesos de subvenciones o convocatorias se han aplicado ya los criterios e indicadores recogidos en esa herramienta?</w:t>
      </w:r>
    </w:p>
    <w:p>
      <w:pPr>
        <w:pStyle w:val="0"/>
        <w:suppressAutoHyphens w:val="false"/>
        <w:rPr>
          <w:rStyle w:val="1"/>
        </w:rPr>
      </w:pPr>
      <w:r>
        <w:rPr>
          <w:rStyle w:val="1"/>
        </w:rPr>
        <w:t xml:space="preserve">3.- De no ser así, ¿se han implementado las conclusiones del informe de asesoramiento de alguna manera? ¿En qué convocatorias o convenios firmados desde la fecha de emisión del informe (junio de 2021)?</w:t>
      </w:r>
    </w:p>
    <w:p>
      <w:pPr>
        <w:pStyle w:val="0"/>
        <w:suppressAutoHyphens w:val="false"/>
        <w:rPr>
          <w:rStyle w:val="1"/>
        </w:rPr>
      </w:pPr>
      <w:r>
        <w:rPr>
          <w:rStyle w:val="1"/>
        </w:rPr>
        <w:t xml:space="preserve">Pamplona, a 13 de febrero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