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24 de octubre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subvenciones percibidas por la empresa Netquality s.l. desde el año 2014,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foral adscrito a la Agrupación Parlamentaria Foral Podemos-Ahal Dugu Navarra, al amparo de lo dispuesto en el Reglamento de esta Cámara, presenta la siguiente pregunta escrita al Departamento de Desarrollo Económico y Empresarial.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solicita información por escrito sobre las subvenciones percibidas por la empresa Netquality S.L. desde el año 2014 hasta la actualidad.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14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