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17" w:rsidRDefault="003A0335" w:rsidP="003A0335">
      <w:pPr>
        <w:spacing w:line="276" w:lineRule="auto"/>
        <w:jc w:val="both"/>
        <w:rPr>
          <w:sz w:val="26"/>
          <w:szCs w:val="26"/>
          <w:rFonts w:ascii="Arial" w:hAnsi="Arial" w:cs="Arial"/>
        </w:rPr>
      </w:pPr>
      <w:r>
        <w:rPr>
          <w:sz w:val="26"/>
          <w:szCs w:val="26"/>
          <w:rFonts w:ascii="Arial" w:hAnsi="Arial"/>
        </w:rPr>
        <w:t xml:space="preserve">Navarra Suma talde parlamentarioari atxikitako foru parlamentari Ángel Ansa Echegaray jaunak </w:t>
      </w:r>
      <w:r>
        <w:rPr>
          <w:sz w:val="26"/>
          <w:szCs w:val="26"/>
          <w:b/>
          <w:rFonts w:ascii="Arial" w:hAnsi="Arial"/>
        </w:rPr>
        <w:t xml:space="preserve">galdera</w:t>
      </w:r>
      <w:r>
        <w:rPr>
          <w:sz w:val="26"/>
          <w:szCs w:val="26"/>
          <w:rFonts w:ascii="Arial" w:hAnsi="Arial"/>
        </w:rPr>
        <w:t xml:space="preserve"> egin du, idatziz erantzun dakion, azterketa batean kopiatzea jadanik falta arin zehagarria ez izateari buruz (10-21/PES-00259). Hona Nafarroako Gobernuko Unibertsitateko, Berrikuntzako eta Eraldaketa Digitaleko kontseilariaren erantzuna:</w:t>
      </w:r>
    </w:p>
    <w:p w:rsidR="005F6417" w:rsidRDefault="003A0335" w:rsidP="003A0335">
      <w:pPr>
        <w:spacing w:line="276" w:lineRule="auto"/>
        <w:jc w:val="both"/>
        <w:rPr>
          <w:sz w:val="26"/>
          <w:szCs w:val="26"/>
          <w:rFonts w:ascii="Arial" w:hAnsi="Arial" w:cs="Arial"/>
        </w:rPr>
      </w:pPr>
      <w:r>
        <w:rPr>
          <w:sz w:val="26"/>
          <w:szCs w:val="26"/>
          <w:rFonts w:ascii="Arial" w:hAnsi="Arial"/>
        </w:rPr>
        <w:t xml:space="preserve">Gai horri heltzen dion testua Unibertsitateko Bizikidetzari buruzko Lege aurreproiektuan dago.</w:t>
      </w:r>
    </w:p>
    <w:p w:rsidR="005F6417" w:rsidRDefault="003A0335" w:rsidP="003A0335">
      <w:pPr>
        <w:spacing w:line="276" w:lineRule="auto"/>
        <w:jc w:val="both"/>
        <w:rPr>
          <w:sz w:val="26"/>
          <w:szCs w:val="26"/>
          <w:rFonts w:ascii="Arial" w:hAnsi="Arial" w:cs="Arial"/>
        </w:rPr>
      </w:pPr>
      <w:r>
        <w:rPr>
          <w:sz w:val="26"/>
          <w:szCs w:val="26"/>
          <w:rFonts w:ascii="Arial" w:hAnsi="Arial"/>
        </w:rPr>
        <w:t xml:space="preserve">15. artikuluan.</w:t>
      </w:r>
      <w:r>
        <w:rPr>
          <w:sz w:val="26"/>
          <w:szCs w:val="26"/>
          <w:rFonts w:ascii="Arial" w:hAnsi="Arial"/>
        </w:rPr>
        <w:t xml:space="preserve"> </w:t>
      </w:r>
      <w:r>
        <w:rPr>
          <w:sz w:val="26"/>
          <w:szCs w:val="26"/>
          <w:rFonts w:ascii="Arial" w:hAnsi="Arial"/>
        </w:rPr>
        <w:t xml:space="preserve">B) Falta astuna da:</w:t>
      </w:r>
    </w:p>
    <w:p w:rsidR="005F6417" w:rsidRDefault="003A0335" w:rsidP="003A0335">
      <w:pPr>
        <w:spacing w:line="276" w:lineRule="auto"/>
        <w:ind w:firstLine="709"/>
        <w:jc w:val="both"/>
        <w:rPr>
          <w:sz w:val="26"/>
          <w:szCs w:val="26"/>
          <w:rFonts w:ascii="Arial" w:hAnsi="Arial" w:cs="Arial"/>
        </w:rPr>
      </w:pPr>
      <w:r>
        <w:rPr>
          <w:sz w:val="26"/>
          <w:szCs w:val="26"/>
          <w:rFonts w:ascii="Arial" w:hAnsi="Arial"/>
        </w:rPr>
        <w:t xml:space="preserve">“d) Iruzur akademikoa egitea, hau da, irakasgai bat gainditzeko edo ikasketen errendimendua frogatzeko norberak nahiz beste norbaitek egindako azterketa edo lan baten emaitzak nahita faltsutzeko asmoz jardutea.”</w:t>
      </w:r>
    </w:p>
    <w:p w:rsidR="005F6417" w:rsidRDefault="003A0335" w:rsidP="003A0335">
      <w:pPr>
        <w:spacing w:line="276" w:lineRule="auto"/>
        <w:jc w:val="both"/>
        <w:rPr>
          <w:sz w:val="26"/>
          <w:szCs w:val="26"/>
          <w:rFonts w:ascii="Arial" w:hAnsi="Arial" w:cs="Arial"/>
        </w:rPr>
      </w:pPr>
      <w:r>
        <w:rPr>
          <w:sz w:val="26"/>
          <w:szCs w:val="26"/>
          <w:rFonts w:ascii="Arial" w:hAnsi="Arial"/>
        </w:rPr>
        <w:t xml:space="preserve">Beraz, falta arin zehagarria izateari utzi eta falta astun bilakatzen da.</w:t>
      </w:r>
    </w:p>
    <w:p w:rsidR="005F6417" w:rsidRDefault="003A0335" w:rsidP="003A0335">
      <w:pPr>
        <w:spacing w:line="276" w:lineRule="auto"/>
        <w:jc w:val="both"/>
        <w:rPr>
          <w:sz w:val="26"/>
          <w:szCs w:val="26"/>
          <w:rFonts w:ascii="Arial" w:hAnsi="Arial" w:cs="Arial"/>
        </w:rPr>
      </w:pPr>
      <w:r>
        <w:rPr>
          <w:sz w:val="26"/>
          <w:szCs w:val="26"/>
          <w:rFonts w:ascii="Arial" w:hAnsi="Arial"/>
        </w:rPr>
        <w:t xml:space="preserve">Hori jakinarazten dizut, Nafarroako Parlamentuko Erregelamenduaren </w:t>
      </w:r>
      <w:r>
        <w:rPr>
          <w:sz w:val="26"/>
          <w:szCs w:val="26"/>
          <w:b/>
          <w:bCs/>
          <w:rFonts w:ascii="Arial" w:hAnsi="Arial"/>
        </w:rPr>
        <w:t xml:space="preserve">194. artikuluan</w:t>
      </w:r>
      <w:r>
        <w:rPr>
          <w:sz w:val="26"/>
          <w:szCs w:val="26"/>
          <w:rFonts w:ascii="Arial" w:hAnsi="Arial"/>
        </w:rPr>
        <w:t xml:space="preserve"> xedatutakoa betetzeko.</w:t>
      </w:r>
    </w:p>
    <w:p w:rsidR="003A0335" w:rsidRPr="005F6417" w:rsidRDefault="003A0335" w:rsidP="003A0335">
      <w:pPr>
        <w:spacing w:line="276" w:lineRule="auto"/>
        <w:jc w:val="center"/>
        <w:rPr>
          <w:sz w:val="26"/>
          <w:szCs w:val="26"/>
          <w:rFonts w:ascii="Arial" w:hAnsi="Arial" w:cs="Arial"/>
        </w:rPr>
      </w:pPr>
      <w:r>
        <w:rPr>
          <w:sz w:val="26"/>
          <w:szCs w:val="26"/>
          <w:rFonts w:ascii="Arial" w:hAnsi="Arial"/>
        </w:rPr>
        <w:t xml:space="preserve">Iruñean, 2021eko urriaren 6an</w:t>
      </w:r>
    </w:p>
    <w:p w:rsidR="005F6417" w:rsidRDefault="005F6417" w:rsidP="003A0335">
      <w:pPr>
        <w:spacing w:line="276" w:lineRule="auto"/>
        <w:jc w:val="center"/>
        <w:rPr>
          <w:sz w:val="26"/>
          <w:szCs w:val="26"/>
          <w:rFonts w:ascii="Arial" w:hAnsi="Arial" w:cs="Arial"/>
        </w:rPr>
      </w:pPr>
      <w:r>
        <w:rPr>
          <w:sz w:val="26"/>
          <w:szCs w:val="26"/>
          <w:rFonts w:ascii="Arial" w:hAnsi="Arial"/>
        </w:rPr>
        <w:t xml:space="preserve">Unibertsitateko, Berrikuntzako eta Eraldaketa Digitaleko kontseilaria: Juan Cruz Cigudosa</w:t>
      </w:r>
    </w:p>
    <w:p w:rsidR="005F6417" w:rsidRDefault="005F6417" w:rsidP="003A0335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A3271" w:rsidRPr="005F6417" w:rsidRDefault="009A3271">
      <w:pPr>
        <w:rPr>
          <w:rFonts w:ascii="Arial" w:hAnsi="Arial" w:cs="Arial"/>
        </w:rPr>
      </w:pPr>
    </w:p>
    <w:sectPr w:rsidR="009A3271" w:rsidRPr="005F64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35"/>
    <w:rsid w:val="000513EA"/>
    <w:rsid w:val="00236F89"/>
    <w:rsid w:val="003A0335"/>
    <w:rsid w:val="005F6417"/>
    <w:rsid w:val="009A3271"/>
    <w:rsid w:val="00A62ADA"/>
    <w:rsid w:val="00B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x075504</dc:creator>
  <cp:keywords/>
  <dc:description/>
  <cp:lastModifiedBy>Aranaz, Carlota</cp:lastModifiedBy>
  <cp:revision>3</cp:revision>
  <dcterms:created xsi:type="dcterms:W3CDTF">2021-10-01T10:52:00Z</dcterms:created>
  <dcterms:modified xsi:type="dcterms:W3CDTF">2021-10-20T09:56:00Z</dcterms:modified>
</cp:coreProperties>
</file>