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irailaren 30ean egindako bilkuran, eze</w:t>
        <w:softHyphen/>
        <w:t xml:space="preserve">tsi egin du Nafarroako Gobernua lankide</w:t>
        <w:softHyphen/>
        <w:t xml:space="preserve">tza publiko-komunitarioa, deszentralizatua eta kontrol publikoa bermatuko dituzten neurriak har di</w:t>
        <w:softHyphen/>
        <w:t xml:space="preserve">tzan premia</w:t>
        <w:softHyphen/>
        <w:t xml:space="preserve">tzen duen mozioa, energia berriztagarrien enpresa publiko bat era</w:t>
        <w:softHyphen/>
        <w:t xml:space="preserve">tzeko egin beharreko urra</w:t>
        <w:softHyphen/>
        <w:t xml:space="preserve">tsak eginez. Mozioa EH Bildu Nafarroa talde parlamentarioko Adolfo Araiz Flamarique jaunak aurkeztu du eta 2021eko irailaren 28ko 110. Nafarroako Parlamentuko Aldizkari Ofizialean eman zen argitara.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