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aurkezturiko galdera, afganiar familiak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Virginia Magdaleno Alegría andreak, Legebiltzarreko Erregelamenduan ezarritakoaren babesean, honako galdera hau egiten dio Migrazio Politiketako eta Justiziako kontseilari Eduardo Santos jaunari, Osoko Bilkuran ahoz erantzun dezan: </w:t>
      </w:r>
    </w:p>
    <w:p>
      <w:pPr>
        <w:pStyle w:val="0"/>
        <w:suppressAutoHyphens w:val="false"/>
        <w:rPr>
          <w:rStyle w:val="1"/>
        </w:rPr>
      </w:pPr>
      <w:r>
        <w:rPr>
          <w:rStyle w:val="1"/>
        </w:rPr>
        <w:t xml:space="preserve">Nafarroa modu proaktiboan ari da eskaintzen bere burua, Morian, Kanarietan edo orain Afganistanen bizitako krisien aitzinean, harrerako lurralde eta portu seguru gisa, beren sorlekuetatik ihes egin behar dutenentzat edo bizimodu hobeago baten bila hasitako bidean beren osotasun fisikorako arazo larriak aurkitu dituztenentzat. </w:t>
      </w:r>
    </w:p>
    <w:p>
      <w:pPr>
        <w:pStyle w:val="0"/>
        <w:suppressAutoHyphens w:val="false"/>
        <w:rPr>
          <w:rStyle w:val="1"/>
        </w:rPr>
      </w:pPr>
      <w:r>
        <w:rPr>
          <w:rStyle w:val="1"/>
        </w:rPr>
        <w:t xml:space="preserve">Nafarroako eta Espainiako gobernuek zer lankidetza-ekintza egin dute eta egin asmo dute talibanak Kabuleraino iritsi eta gobernua erori izanak eragindako egoeraren ondorioz afganiar familiak hartzeari begira? </w:t>
      </w:r>
    </w:p>
    <w:p>
      <w:pPr>
        <w:pStyle w:val="0"/>
        <w:suppressAutoHyphens w:val="false"/>
        <w:rPr>
          <w:rStyle w:val="1"/>
        </w:rPr>
      </w:pPr>
      <w:r>
        <w:rPr>
          <w:rStyle w:val="1"/>
        </w:rPr>
        <w:t xml:space="preserve">Iruñean, 2021eko abuztuaren 24an </w:t>
      </w:r>
    </w:p>
    <w:p>
      <w:pPr>
        <w:pStyle w:val="0"/>
        <w:suppressAutoHyphens w:val="false"/>
        <w:rPr>
          <w:rStyle w:val="1"/>
          <w:spacing w:val="-0.961"/>
        </w:rPr>
      </w:pPr>
      <w:r>
        <w:rPr>
          <w:rStyle w:val="1"/>
          <w:spacing w:val="-0.961"/>
        </w:rPr>
        <w:t xml:space="preserve">Foru parlamentaria: Virginia Magdaleno Alegría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