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criterios para la adopción de nuevas medidas para el control de la pandemia,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Consejera de Salud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criterios está utilizando el Departamento de Salud para la adopción de nuevas medidas para el control de la pandemia?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7 de enero de 2021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