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F43" w:rsidRPr="00137F43" w:rsidRDefault="00D150AC" w:rsidP="00880B49">
      <w:pPr>
        <w:spacing w:line="360" w:lineRule="auto"/>
        <w:ind w:left="426"/>
        <w:jc w:val="both"/>
        <w:rPr>
          <w:rFonts w:ascii="Arial" w:hAnsi="Arial" w:cs="Arial"/>
          <w:sz w:val="24"/>
          <w:szCs w:val="24"/>
        </w:rPr>
      </w:pPr>
      <w:bookmarkStart w:id="0" w:name="_GoBack"/>
      <w:r>
        <w:rPr>
          <w:rFonts w:ascii="Arial" w:hAnsi="Arial" w:cs="Arial"/>
          <w:sz w:val="24"/>
          <w:szCs w:val="24"/>
        </w:rPr>
        <w:t>El</w:t>
      </w:r>
      <w:r w:rsidRPr="00453A73">
        <w:rPr>
          <w:rFonts w:ascii="Arial" w:hAnsi="Arial" w:cs="Arial"/>
          <w:sz w:val="24"/>
          <w:szCs w:val="24"/>
        </w:rPr>
        <w:t xml:space="preserve"> Consejer</w:t>
      </w:r>
      <w:r>
        <w:rPr>
          <w:rFonts w:ascii="Arial" w:hAnsi="Arial" w:cs="Arial"/>
          <w:sz w:val="24"/>
          <w:szCs w:val="24"/>
        </w:rPr>
        <w:t>o</w:t>
      </w:r>
      <w:r w:rsidRPr="00453A73">
        <w:rPr>
          <w:rFonts w:ascii="Arial" w:hAnsi="Arial" w:cs="Arial"/>
          <w:sz w:val="24"/>
          <w:szCs w:val="24"/>
        </w:rPr>
        <w:t xml:space="preserve"> de </w:t>
      </w:r>
      <w:r>
        <w:rPr>
          <w:rFonts w:ascii="Arial" w:hAnsi="Arial" w:cs="Arial"/>
          <w:sz w:val="24"/>
          <w:szCs w:val="24"/>
        </w:rPr>
        <w:t>Cohesión Territorial</w:t>
      </w:r>
      <w:r w:rsidRPr="00453A73">
        <w:rPr>
          <w:rFonts w:ascii="Arial" w:hAnsi="Arial" w:cs="Arial"/>
          <w:sz w:val="24"/>
          <w:szCs w:val="24"/>
        </w:rPr>
        <w:t xml:space="preserve"> del Gobierno de Navarra, en relación con la pregunta para su contestación por escrito </w:t>
      </w:r>
      <w:r>
        <w:rPr>
          <w:rFonts w:ascii="Arial" w:hAnsi="Arial" w:cs="Arial"/>
          <w:sz w:val="24"/>
          <w:szCs w:val="24"/>
        </w:rPr>
        <w:t>10-20/PES-00</w:t>
      </w:r>
      <w:r w:rsidR="002F5558">
        <w:rPr>
          <w:rFonts w:ascii="Arial" w:hAnsi="Arial" w:cs="Arial"/>
          <w:sz w:val="24"/>
          <w:szCs w:val="24"/>
        </w:rPr>
        <w:t>204</w:t>
      </w:r>
      <w:r w:rsidR="00137F43">
        <w:rPr>
          <w:rFonts w:ascii="Arial" w:hAnsi="Arial" w:cs="Arial"/>
          <w:sz w:val="24"/>
          <w:szCs w:val="24"/>
        </w:rPr>
        <w:t>,</w:t>
      </w:r>
      <w:r>
        <w:rPr>
          <w:rFonts w:ascii="Arial" w:hAnsi="Arial" w:cs="Arial"/>
          <w:sz w:val="24"/>
          <w:szCs w:val="24"/>
        </w:rPr>
        <w:t xml:space="preserve"> </w:t>
      </w:r>
      <w:r w:rsidRPr="00453A73">
        <w:rPr>
          <w:rFonts w:ascii="Arial" w:hAnsi="Arial" w:cs="Arial"/>
          <w:sz w:val="24"/>
          <w:szCs w:val="24"/>
        </w:rPr>
        <w:t xml:space="preserve">formulada por </w:t>
      </w:r>
      <w:r w:rsidR="002F5558">
        <w:rPr>
          <w:rFonts w:ascii="Arial" w:hAnsi="Arial" w:cs="Arial"/>
          <w:sz w:val="24"/>
          <w:szCs w:val="24"/>
        </w:rPr>
        <w:t>el</w:t>
      </w:r>
      <w:r w:rsidRPr="00453A73">
        <w:rPr>
          <w:rFonts w:ascii="Arial" w:hAnsi="Arial" w:cs="Arial"/>
          <w:sz w:val="24"/>
          <w:szCs w:val="24"/>
        </w:rPr>
        <w:t xml:space="preserve"> Parlamentari</w:t>
      </w:r>
      <w:r w:rsidR="002F5558">
        <w:rPr>
          <w:rFonts w:ascii="Arial" w:hAnsi="Arial" w:cs="Arial"/>
          <w:sz w:val="24"/>
          <w:szCs w:val="24"/>
        </w:rPr>
        <w:t>o</w:t>
      </w:r>
      <w:r w:rsidRPr="00453A73">
        <w:rPr>
          <w:rFonts w:ascii="Arial" w:hAnsi="Arial" w:cs="Arial"/>
          <w:sz w:val="24"/>
          <w:szCs w:val="24"/>
        </w:rPr>
        <w:t xml:space="preserve"> Foral Ilm</w:t>
      </w:r>
      <w:r w:rsidR="0003566C">
        <w:rPr>
          <w:rFonts w:ascii="Arial" w:hAnsi="Arial" w:cs="Arial"/>
          <w:sz w:val="24"/>
          <w:szCs w:val="24"/>
        </w:rPr>
        <w:t>o</w:t>
      </w:r>
      <w:r w:rsidRPr="00453A73">
        <w:rPr>
          <w:rFonts w:ascii="Arial" w:hAnsi="Arial" w:cs="Arial"/>
          <w:sz w:val="24"/>
          <w:szCs w:val="24"/>
        </w:rPr>
        <w:t xml:space="preserve">. Sr. D. </w:t>
      </w:r>
      <w:r w:rsidR="002F5558">
        <w:rPr>
          <w:rFonts w:ascii="Arial" w:hAnsi="Arial" w:cs="Arial"/>
          <w:sz w:val="24"/>
          <w:szCs w:val="24"/>
        </w:rPr>
        <w:t xml:space="preserve">Adolfo </w:t>
      </w:r>
      <w:proofErr w:type="spellStart"/>
      <w:r w:rsidR="002F5558">
        <w:rPr>
          <w:rFonts w:ascii="Arial" w:hAnsi="Arial" w:cs="Arial"/>
          <w:sz w:val="24"/>
          <w:szCs w:val="24"/>
        </w:rPr>
        <w:t>Araiz</w:t>
      </w:r>
      <w:proofErr w:type="spellEnd"/>
      <w:r w:rsidR="002F5558">
        <w:rPr>
          <w:rFonts w:ascii="Arial" w:hAnsi="Arial" w:cs="Arial"/>
          <w:sz w:val="24"/>
          <w:szCs w:val="24"/>
        </w:rPr>
        <w:t xml:space="preserve"> </w:t>
      </w:r>
      <w:proofErr w:type="spellStart"/>
      <w:r w:rsidR="002F5558">
        <w:rPr>
          <w:rFonts w:ascii="Arial" w:hAnsi="Arial" w:cs="Arial"/>
          <w:sz w:val="24"/>
          <w:szCs w:val="24"/>
        </w:rPr>
        <w:t>Flamarique</w:t>
      </w:r>
      <w:proofErr w:type="spellEnd"/>
      <w:r>
        <w:rPr>
          <w:rFonts w:ascii="Arial" w:hAnsi="Arial" w:cs="Arial"/>
          <w:sz w:val="24"/>
          <w:szCs w:val="24"/>
        </w:rPr>
        <w:t xml:space="preserve">, </w:t>
      </w:r>
      <w:r w:rsidRPr="00453A73">
        <w:rPr>
          <w:rFonts w:ascii="Arial" w:hAnsi="Arial" w:cs="Arial"/>
          <w:sz w:val="24"/>
          <w:szCs w:val="24"/>
        </w:rPr>
        <w:t>adscrit</w:t>
      </w:r>
      <w:r w:rsidR="002F5558">
        <w:rPr>
          <w:rFonts w:ascii="Arial" w:hAnsi="Arial" w:cs="Arial"/>
          <w:sz w:val="24"/>
          <w:szCs w:val="24"/>
        </w:rPr>
        <w:t>o</w:t>
      </w:r>
      <w:r w:rsidRPr="00453A73">
        <w:rPr>
          <w:rFonts w:ascii="Arial" w:hAnsi="Arial" w:cs="Arial"/>
          <w:sz w:val="24"/>
          <w:szCs w:val="24"/>
        </w:rPr>
        <w:t xml:space="preserve"> al Grupo Parlamentario</w:t>
      </w:r>
      <w:r>
        <w:rPr>
          <w:rFonts w:ascii="Arial" w:hAnsi="Arial" w:cs="Arial"/>
          <w:sz w:val="24"/>
          <w:szCs w:val="24"/>
        </w:rPr>
        <w:t xml:space="preserve"> de </w:t>
      </w:r>
      <w:r w:rsidR="002F5558">
        <w:rPr>
          <w:rFonts w:ascii="Arial" w:hAnsi="Arial" w:cs="Arial"/>
          <w:sz w:val="24"/>
          <w:szCs w:val="24"/>
        </w:rPr>
        <w:t>E.H. Bildu Nafarroa</w:t>
      </w:r>
      <w:r w:rsidR="0003566C">
        <w:rPr>
          <w:rFonts w:ascii="Arial" w:hAnsi="Arial" w:cs="Arial"/>
          <w:sz w:val="24"/>
          <w:szCs w:val="24"/>
        </w:rPr>
        <w:t>,</w:t>
      </w:r>
      <w:r>
        <w:rPr>
          <w:rFonts w:ascii="Arial" w:hAnsi="Arial" w:cs="Arial"/>
          <w:sz w:val="24"/>
          <w:szCs w:val="24"/>
        </w:rPr>
        <w:t xml:space="preserve"> en la que se </w:t>
      </w:r>
      <w:r w:rsidR="00070149">
        <w:rPr>
          <w:rFonts w:ascii="Arial" w:hAnsi="Arial" w:cs="Arial"/>
          <w:sz w:val="24"/>
          <w:szCs w:val="24"/>
        </w:rPr>
        <w:t xml:space="preserve">formulan diferentes preguntas </w:t>
      </w:r>
      <w:r w:rsidR="00880B49" w:rsidRPr="00880B49">
        <w:rPr>
          <w:rFonts w:ascii="Arial" w:hAnsi="Arial" w:cs="Arial"/>
          <w:sz w:val="24"/>
          <w:szCs w:val="24"/>
        </w:rPr>
        <w:t xml:space="preserve">relacionadas todas ellas con la gobernanza de la ley de residuos y la creación </w:t>
      </w:r>
      <w:r w:rsidR="00201F7D">
        <w:rPr>
          <w:rFonts w:ascii="Arial" w:hAnsi="Arial" w:cs="Arial"/>
          <w:sz w:val="24"/>
          <w:szCs w:val="24"/>
        </w:rPr>
        <w:t xml:space="preserve">de la </w:t>
      </w:r>
      <w:r w:rsidR="0003566C">
        <w:rPr>
          <w:rFonts w:ascii="Arial" w:hAnsi="Arial" w:cs="Arial"/>
          <w:sz w:val="24"/>
          <w:szCs w:val="24"/>
        </w:rPr>
        <w:t>Mancomunidad de Planificación General “Ente Público de Residuos de Navarra”</w:t>
      </w:r>
      <w:r w:rsidR="00201F7D">
        <w:rPr>
          <w:rFonts w:ascii="Arial" w:hAnsi="Arial" w:cs="Arial"/>
          <w:sz w:val="24"/>
          <w:szCs w:val="24"/>
        </w:rPr>
        <w:t xml:space="preserve">, </w:t>
      </w:r>
      <w:r w:rsidR="002843BA" w:rsidRPr="002843BA">
        <w:rPr>
          <w:rFonts w:ascii="Arial" w:hAnsi="Arial" w:cs="Arial"/>
          <w:sz w:val="24"/>
          <w:szCs w:val="24"/>
          <w:lang w:val="es-ES_tradnl"/>
        </w:rPr>
        <w:t xml:space="preserve">tiene el honor de </w:t>
      </w:r>
      <w:r w:rsidR="00A46042">
        <w:rPr>
          <w:rFonts w:ascii="Arial" w:hAnsi="Arial" w:cs="Arial"/>
          <w:sz w:val="24"/>
          <w:szCs w:val="24"/>
          <w:lang w:val="es-ES_tradnl"/>
        </w:rPr>
        <w:t xml:space="preserve">informar que </w:t>
      </w:r>
      <w:r w:rsidR="00201F7D">
        <w:rPr>
          <w:rFonts w:ascii="Arial" w:hAnsi="Arial" w:cs="Arial"/>
          <w:sz w:val="24"/>
          <w:szCs w:val="24"/>
          <w:lang w:val="es-ES_tradnl"/>
        </w:rPr>
        <w:t>el</w:t>
      </w:r>
      <w:r w:rsidR="00880B49" w:rsidRPr="00880B49">
        <w:rPr>
          <w:rFonts w:ascii="Arial" w:hAnsi="Arial" w:cs="Arial"/>
          <w:sz w:val="24"/>
          <w:szCs w:val="24"/>
          <w:lang w:val="es-ES_tradnl"/>
        </w:rPr>
        <w:t xml:space="preserve"> Acuerdo del Gobierno de Navarra de fecha 17 de julio de 2019, por el que se iniciaba el procedimiento para la constitución de la Mancomunidad de Planificación General “Ente Público de Residuos de Navarra” fue adoptado cuando dicho Gobierno se encontraba en funciones, de conformidad con lo establecido en los artículos 6, 27 y 66 de la Ley Foral  14/2004, de 3 de diciembre, del Gobierno de Navarra y de su Presidenta o Presidente.</w:t>
      </w:r>
    </w:p>
    <w:p w:rsidR="00137F43" w:rsidRDefault="00880B49" w:rsidP="00201F7D">
      <w:pPr>
        <w:spacing w:line="360" w:lineRule="auto"/>
        <w:ind w:left="426"/>
        <w:jc w:val="both"/>
        <w:rPr>
          <w:rFonts w:ascii="Arial" w:hAnsi="Arial" w:cs="Arial"/>
          <w:sz w:val="24"/>
          <w:szCs w:val="24"/>
          <w:lang w:val="es-ES_tradnl"/>
        </w:rPr>
      </w:pPr>
      <w:r w:rsidRPr="00880B49">
        <w:rPr>
          <w:rFonts w:ascii="Arial" w:hAnsi="Arial" w:cs="Arial"/>
          <w:sz w:val="24"/>
          <w:szCs w:val="24"/>
          <w:lang w:val="es-ES_tradnl"/>
        </w:rPr>
        <w:t>El Gobierno en funciones debe limitar su gestión al despacho ordinario de los asuntos públicos de su competencia</w:t>
      </w:r>
    </w:p>
    <w:p w:rsidR="00137F43" w:rsidRDefault="00880B49" w:rsidP="00201F7D">
      <w:pPr>
        <w:spacing w:line="360" w:lineRule="auto"/>
        <w:ind w:left="426"/>
        <w:jc w:val="both"/>
        <w:rPr>
          <w:rFonts w:ascii="Arial" w:hAnsi="Arial" w:cs="Arial"/>
          <w:sz w:val="24"/>
          <w:szCs w:val="24"/>
          <w:lang w:val="es-ES_tradnl"/>
        </w:rPr>
      </w:pPr>
      <w:r w:rsidRPr="00880B49">
        <w:rPr>
          <w:rFonts w:ascii="Arial" w:hAnsi="Arial" w:cs="Arial"/>
          <w:sz w:val="24"/>
          <w:szCs w:val="24"/>
          <w:lang w:val="es-ES_tradnl"/>
        </w:rPr>
        <w:t>Es evidente que el acuerdo de constitución de una nueva tipología de entidad local como la mancomunidad de planificación general excede de los actos de administración ordinaria a la que debe limitarse un gobierno en funciones.</w:t>
      </w:r>
    </w:p>
    <w:p w:rsidR="00137F43" w:rsidRDefault="00880B49" w:rsidP="00880B49">
      <w:pPr>
        <w:spacing w:line="360" w:lineRule="auto"/>
        <w:ind w:left="426"/>
        <w:jc w:val="both"/>
        <w:rPr>
          <w:rFonts w:ascii="Arial" w:hAnsi="Arial" w:cs="Arial"/>
          <w:sz w:val="24"/>
          <w:szCs w:val="24"/>
          <w:lang w:val="es-ES_tradnl"/>
        </w:rPr>
      </w:pPr>
      <w:r w:rsidRPr="00880B49">
        <w:rPr>
          <w:rFonts w:ascii="Arial" w:hAnsi="Arial" w:cs="Arial"/>
          <w:sz w:val="24"/>
          <w:szCs w:val="24"/>
          <w:lang w:val="es-ES_tradnl"/>
        </w:rPr>
        <w:t xml:space="preserve">Como ha señalado el Tribunal Supremo en numerosas </w:t>
      </w:r>
      <w:r w:rsidR="00201F7D">
        <w:rPr>
          <w:rFonts w:ascii="Arial" w:hAnsi="Arial" w:cs="Arial"/>
          <w:sz w:val="24"/>
          <w:szCs w:val="24"/>
          <w:lang w:val="es-ES_tradnl"/>
        </w:rPr>
        <w:t>s</w:t>
      </w:r>
      <w:r w:rsidRPr="00880B49">
        <w:rPr>
          <w:rFonts w:ascii="Arial" w:hAnsi="Arial" w:cs="Arial"/>
          <w:sz w:val="24"/>
          <w:szCs w:val="24"/>
          <w:lang w:val="es-ES_tradnl"/>
        </w:rPr>
        <w:t>entencias</w:t>
      </w:r>
      <w:r w:rsidR="00201F7D">
        <w:rPr>
          <w:rFonts w:ascii="Arial" w:hAnsi="Arial" w:cs="Arial"/>
          <w:sz w:val="24"/>
          <w:szCs w:val="24"/>
          <w:lang w:val="es-ES_tradnl"/>
        </w:rPr>
        <w:t>,</w:t>
      </w:r>
      <w:r w:rsidRPr="00880B49">
        <w:rPr>
          <w:rFonts w:ascii="Arial" w:hAnsi="Arial" w:cs="Arial"/>
          <w:sz w:val="24"/>
          <w:szCs w:val="24"/>
          <w:lang w:val="es-ES_tradnl"/>
        </w:rPr>
        <w:t xml:space="preserve"> como la más reciente de 21 de mayo de 2019, el “despacho ordinario de los asuntos públicos comprende todos aquellos cuya resolución no implique el establecimiento de nuevas orientaciones políticas ni signifique condicionamiento, compromiso o impedimento para las que deba fijar el nuevo Gobierno”.</w:t>
      </w:r>
    </w:p>
    <w:p w:rsidR="00137F43" w:rsidRDefault="00880B49" w:rsidP="00880B49">
      <w:pPr>
        <w:spacing w:line="360" w:lineRule="auto"/>
        <w:ind w:left="426"/>
        <w:jc w:val="both"/>
        <w:rPr>
          <w:rFonts w:ascii="Arial" w:hAnsi="Arial" w:cs="Arial"/>
          <w:sz w:val="24"/>
          <w:szCs w:val="24"/>
          <w:lang w:val="es-ES_tradnl"/>
        </w:rPr>
      </w:pPr>
      <w:r w:rsidRPr="00880B49">
        <w:rPr>
          <w:rFonts w:ascii="Arial" w:hAnsi="Arial" w:cs="Arial"/>
          <w:sz w:val="24"/>
          <w:szCs w:val="24"/>
          <w:lang w:val="es-ES_tradnl"/>
        </w:rPr>
        <w:t xml:space="preserve">Por tanto, conforme a la normativa aplicable y a su interpretación jurisprudencial, la adopción del Acuerdo en cuestión no resultaba </w:t>
      </w:r>
      <w:proofErr w:type="gramStart"/>
      <w:r w:rsidRPr="00880B49">
        <w:rPr>
          <w:rFonts w:ascii="Arial" w:hAnsi="Arial" w:cs="Arial"/>
          <w:sz w:val="24"/>
          <w:szCs w:val="24"/>
          <w:lang w:val="es-ES_tradnl"/>
        </w:rPr>
        <w:t>ajustado</w:t>
      </w:r>
      <w:proofErr w:type="gramEnd"/>
      <w:r w:rsidRPr="00880B49">
        <w:rPr>
          <w:rFonts w:ascii="Arial" w:hAnsi="Arial" w:cs="Arial"/>
          <w:sz w:val="24"/>
          <w:szCs w:val="24"/>
          <w:lang w:val="es-ES_tradnl"/>
        </w:rPr>
        <w:t xml:space="preserve"> a Derecho por exceder de los actos de administración ordinaria que corresponden a un Gobierno en funciones.</w:t>
      </w:r>
    </w:p>
    <w:p w:rsidR="00137F43" w:rsidRDefault="00880B49" w:rsidP="00880B49">
      <w:pPr>
        <w:spacing w:line="360" w:lineRule="auto"/>
        <w:ind w:left="426"/>
        <w:jc w:val="both"/>
        <w:rPr>
          <w:rFonts w:ascii="Arial" w:hAnsi="Arial" w:cs="Arial"/>
          <w:sz w:val="24"/>
          <w:szCs w:val="24"/>
          <w:lang w:val="es-ES_tradnl"/>
        </w:rPr>
      </w:pPr>
      <w:r w:rsidRPr="00880B49">
        <w:rPr>
          <w:rFonts w:ascii="Arial" w:hAnsi="Arial" w:cs="Arial"/>
          <w:sz w:val="24"/>
          <w:szCs w:val="24"/>
          <w:lang w:val="es-ES_tradnl"/>
        </w:rPr>
        <w:t>Por este motivo, dicho Acuerdo no ha sido notificado a las entidades locales de menos de 20.000 habitantes, ni se ha iniciado el proceso de constitución de la mancomunidad de planificación general, ni se tiene previsto tomar ningún acuerdo para modificar el Acuerdo de gobierno del 17 de julio, puesto que este acuerdo superaba a los asuntos de administración ordinaria a los cuales debía limitarse el gobierno en funciones.</w:t>
      </w:r>
    </w:p>
    <w:p w:rsidR="00137F43" w:rsidRDefault="00880B49" w:rsidP="00880B49">
      <w:pPr>
        <w:spacing w:line="360" w:lineRule="auto"/>
        <w:ind w:left="426"/>
        <w:jc w:val="both"/>
        <w:rPr>
          <w:rFonts w:ascii="Arial" w:hAnsi="Arial" w:cs="Arial"/>
          <w:sz w:val="24"/>
          <w:szCs w:val="24"/>
          <w:lang w:val="es-ES_tradnl"/>
        </w:rPr>
      </w:pPr>
      <w:r w:rsidRPr="00880B49">
        <w:rPr>
          <w:rFonts w:ascii="Arial" w:hAnsi="Arial" w:cs="Arial"/>
          <w:sz w:val="24"/>
          <w:szCs w:val="24"/>
          <w:lang w:val="es-ES_tradnl"/>
        </w:rPr>
        <w:lastRenderedPageBreak/>
        <w:t>En relación con alguna posible modificación de la Ley Foral 14/2018 de 18 de junio de residuos y su fiscalidad en Navarra y el contenido de ésta, pongo en su conocimiento lo siguiente:</w:t>
      </w:r>
    </w:p>
    <w:p w:rsidR="00137F43" w:rsidRDefault="00880B49" w:rsidP="00880B49">
      <w:pPr>
        <w:spacing w:line="360" w:lineRule="auto"/>
        <w:ind w:left="426"/>
        <w:jc w:val="both"/>
        <w:rPr>
          <w:rFonts w:ascii="Arial" w:hAnsi="Arial" w:cs="Arial"/>
          <w:sz w:val="24"/>
          <w:szCs w:val="24"/>
          <w:lang w:val="es-ES_tradnl"/>
        </w:rPr>
      </w:pPr>
      <w:r w:rsidRPr="00880B49">
        <w:rPr>
          <w:rFonts w:ascii="Arial" w:hAnsi="Arial" w:cs="Arial"/>
          <w:sz w:val="24"/>
          <w:szCs w:val="24"/>
          <w:lang w:val="es-ES_tradnl"/>
        </w:rPr>
        <w:t>En el acuerdo programático firmado por los grupos que sustentan al Gobierno para la legislatura 2019-2023, se recoge textualmente lo siguiente:</w:t>
      </w:r>
    </w:p>
    <w:p w:rsidR="00137F43" w:rsidRDefault="00880B49" w:rsidP="00880B49">
      <w:pPr>
        <w:spacing w:line="360" w:lineRule="auto"/>
        <w:ind w:left="426"/>
        <w:jc w:val="both"/>
        <w:rPr>
          <w:rFonts w:ascii="Arial" w:hAnsi="Arial" w:cs="Arial"/>
          <w:i/>
          <w:sz w:val="24"/>
          <w:szCs w:val="24"/>
          <w:lang w:val="es-ES_tradnl"/>
        </w:rPr>
      </w:pPr>
      <w:r w:rsidRPr="00201F7D">
        <w:rPr>
          <w:rFonts w:ascii="Arial" w:hAnsi="Arial" w:cs="Arial"/>
          <w:i/>
          <w:sz w:val="24"/>
          <w:szCs w:val="24"/>
          <w:lang w:val="es-ES_tradnl"/>
        </w:rPr>
        <w:t xml:space="preserve">“Solicitar la convocatoria de la mesa de trabajo para estudiar los puntos recurridos en el Tribunal Constitucional de la Ley Foral 14/2018 de Residuos y su Fiscalidad en el camino hacia la Economía Circular. </w:t>
      </w:r>
    </w:p>
    <w:p w:rsidR="00137F43" w:rsidRDefault="00880B49" w:rsidP="00880B49">
      <w:pPr>
        <w:spacing w:line="360" w:lineRule="auto"/>
        <w:ind w:left="426"/>
        <w:jc w:val="both"/>
        <w:rPr>
          <w:rFonts w:ascii="Arial" w:hAnsi="Arial" w:cs="Arial"/>
          <w:i/>
          <w:sz w:val="24"/>
          <w:szCs w:val="24"/>
          <w:lang w:val="es-ES_tradnl"/>
        </w:rPr>
      </w:pPr>
      <w:r w:rsidRPr="00201F7D">
        <w:rPr>
          <w:rFonts w:ascii="Arial" w:hAnsi="Arial" w:cs="Arial"/>
          <w:i/>
          <w:sz w:val="24"/>
          <w:szCs w:val="24"/>
          <w:lang w:val="es-ES_tradnl"/>
        </w:rPr>
        <w:t xml:space="preserve">Favorecer conductas de consumo responsables basadas en la sobriedad ante el agotamiento de los recursos del planeta. Impulsar el consumo local y los circuitos cortos. Activar la demanda de productos sostenibles mediante la compra pública verde, en particular en los comedores escolares. </w:t>
      </w:r>
    </w:p>
    <w:p w:rsidR="00880B49" w:rsidRDefault="00880B49" w:rsidP="00880B49">
      <w:pPr>
        <w:spacing w:line="360" w:lineRule="auto"/>
        <w:ind w:left="426"/>
        <w:jc w:val="both"/>
        <w:rPr>
          <w:rFonts w:ascii="Arial" w:hAnsi="Arial" w:cs="Arial"/>
          <w:i/>
          <w:sz w:val="24"/>
          <w:szCs w:val="24"/>
          <w:lang w:val="es-ES_tradnl"/>
        </w:rPr>
      </w:pPr>
      <w:r w:rsidRPr="00201F7D">
        <w:rPr>
          <w:rFonts w:ascii="Arial" w:hAnsi="Arial" w:cs="Arial"/>
          <w:i/>
          <w:sz w:val="24"/>
          <w:szCs w:val="24"/>
          <w:lang w:val="es-ES_tradnl"/>
        </w:rPr>
        <w:t xml:space="preserve">Estudiar la posible revisión de los contenidos de la Ley Foral señalada al objeto de acordar los disensos en la gobernanza en la gestión de los residuos y en </w:t>
      </w:r>
      <w:r w:rsidR="003218B9" w:rsidRPr="00201F7D">
        <w:rPr>
          <w:rFonts w:ascii="Arial" w:hAnsi="Arial" w:cs="Arial"/>
          <w:i/>
          <w:sz w:val="24"/>
          <w:szCs w:val="24"/>
          <w:lang w:val="es-ES_tradnl"/>
        </w:rPr>
        <w:t>el</w:t>
      </w:r>
      <w:r w:rsidRPr="00201F7D">
        <w:rPr>
          <w:rFonts w:ascii="Arial" w:hAnsi="Arial" w:cs="Arial"/>
          <w:i/>
          <w:sz w:val="24"/>
          <w:szCs w:val="24"/>
          <w:lang w:val="es-ES_tradnl"/>
        </w:rPr>
        <w:t xml:space="preserve"> tratamiento de la fracción resto, entre otros.”.</w:t>
      </w:r>
    </w:p>
    <w:p w:rsidR="00137F43" w:rsidRDefault="00880B49" w:rsidP="00880B49">
      <w:pPr>
        <w:spacing w:line="360" w:lineRule="auto"/>
        <w:ind w:left="426"/>
        <w:jc w:val="both"/>
        <w:rPr>
          <w:rFonts w:ascii="Arial" w:hAnsi="Arial" w:cs="Arial"/>
          <w:sz w:val="24"/>
          <w:szCs w:val="24"/>
        </w:rPr>
      </w:pPr>
      <w:r w:rsidRPr="00880B49">
        <w:rPr>
          <w:rFonts w:ascii="Arial" w:hAnsi="Arial" w:cs="Arial"/>
          <w:sz w:val="24"/>
          <w:szCs w:val="24"/>
          <w:lang w:val="es-ES_tradnl"/>
        </w:rPr>
        <w:t>Por lo tanto, y de forma previa a la adopción de acuerdo alguno relativo a la formación del futuro ente público de residuos, es preciso y se tiene previsto abordar el estudio de una posible modificación de la Ley Foral 14/2018 de 18 de junio de residuos y su fiscalidad en Navarra, sin tener en estos momentos el gobierno acordados los aspectos y el alcance de la citada modificación.</w:t>
      </w:r>
    </w:p>
    <w:p w:rsidR="00137F43" w:rsidRDefault="00453A73" w:rsidP="00AB60B3">
      <w:pPr>
        <w:spacing w:line="360" w:lineRule="auto"/>
        <w:ind w:left="426"/>
        <w:jc w:val="both"/>
        <w:rPr>
          <w:rFonts w:ascii="Arial" w:hAnsi="Arial" w:cs="Arial"/>
          <w:sz w:val="24"/>
          <w:szCs w:val="24"/>
        </w:rPr>
      </w:pPr>
      <w:r w:rsidRPr="00453A73">
        <w:rPr>
          <w:rFonts w:ascii="Arial" w:hAnsi="Arial" w:cs="Arial"/>
          <w:sz w:val="24"/>
          <w:szCs w:val="24"/>
        </w:rPr>
        <w:t>Es cuanto informo en cumplimiento de lo dispuesto en el artículo 194 del Reglamento del Parlamento de Navarra.</w:t>
      </w:r>
    </w:p>
    <w:p w:rsidR="007118DF" w:rsidRPr="00B60C30" w:rsidRDefault="00B60C30" w:rsidP="00B60C30">
      <w:pPr>
        <w:spacing w:line="360" w:lineRule="auto"/>
        <w:jc w:val="center"/>
        <w:rPr>
          <w:rFonts w:ascii="Arial" w:hAnsi="Arial" w:cs="Arial"/>
          <w:sz w:val="24"/>
          <w:szCs w:val="24"/>
        </w:rPr>
      </w:pPr>
      <w:r w:rsidRPr="00B60C30">
        <w:rPr>
          <w:rFonts w:ascii="Arial" w:hAnsi="Arial" w:cs="Arial"/>
          <w:sz w:val="24"/>
          <w:szCs w:val="24"/>
        </w:rPr>
        <w:t xml:space="preserve">Pamplona-Iruña, a </w:t>
      </w:r>
      <w:r w:rsidR="007118DF">
        <w:rPr>
          <w:rFonts w:ascii="Arial" w:hAnsi="Arial" w:cs="Arial"/>
          <w:sz w:val="24"/>
          <w:szCs w:val="24"/>
        </w:rPr>
        <w:t>16</w:t>
      </w:r>
      <w:r w:rsidRPr="00B60C30">
        <w:rPr>
          <w:rFonts w:ascii="Arial" w:hAnsi="Arial" w:cs="Arial"/>
          <w:sz w:val="24"/>
          <w:szCs w:val="24"/>
        </w:rPr>
        <w:t xml:space="preserve"> de </w:t>
      </w:r>
      <w:r w:rsidR="007118DF">
        <w:rPr>
          <w:rFonts w:ascii="Arial" w:hAnsi="Arial" w:cs="Arial"/>
          <w:sz w:val="24"/>
          <w:szCs w:val="24"/>
        </w:rPr>
        <w:t>octubre</w:t>
      </w:r>
      <w:r w:rsidRPr="00B60C30">
        <w:rPr>
          <w:rFonts w:ascii="Arial" w:hAnsi="Arial" w:cs="Arial"/>
          <w:sz w:val="24"/>
          <w:szCs w:val="24"/>
        </w:rPr>
        <w:t xml:space="preserve"> de 2020</w:t>
      </w:r>
    </w:p>
    <w:p w:rsidR="00B60C30" w:rsidRPr="00B60C30" w:rsidRDefault="00137F43" w:rsidP="00B60C30">
      <w:pPr>
        <w:spacing w:line="360" w:lineRule="auto"/>
        <w:jc w:val="center"/>
        <w:rPr>
          <w:rFonts w:ascii="Arial" w:hAnsi="Arial" w:cs="Arial"/>
          <w:sz w:val="24"/>
          <w:szCs w:val="24"/>
        </w:rPr>
      </w:pPr>
      <w:r>
        <w:rPr>
          <w:rFonts w:ascii="Arial" w:hAnsi="Arial" w:cs="Arial"/>
          <w:sz w:val="24"/>
          <w:szCs w:val="24"/>
        </w:rPr>
        <w:t>El</w:t>
      </w:r>
      <w:r w:rsidRPr="00453A73">
        <w:rPr>
          <w:rFonts w:ascii="Arial" w:hAnsi="Arial" w:cs="Arial"/>
          <w:sz w:val="24"/>
          <w:szCs w:val="24"/>
        </w:rPr>
        <w:t xml:space="preserve"> Consejer</w:t>
      </w:r>
      <w:r>
        <w:rPr>
          <w:rFonts w:ascii="Arial" w:hAnsi="Arial" w:cs="Arial"/>
          <w:sz w:val="24"/>
          <w:szCs w:val="24"/>
        </w:rPr>
        <w:t>o</w:t>
      </w:r>
      <w:r w:rsidRPr="00453A73">
        <w:rPr>
          <w:rFonts w:ascii="Arial" w:hAnsi="Arial" w:cs="Arial"/>
          <w:sz w:val="24"/>
          <w:szCs w:val="24"/>
        </w:rPr>
        <w:t xml:space="preserve"> de </w:t>
      </w:r>
      <w:r>
        <w:rPr>
          <w:rFonts w:ascii="Arial" w:hAnsi="Arial" w:cs="Arial"/>
          <w:sz w:val="24"/>
          <w:szCs w:val="24"/>
        </w:rPr>
        <w:t>Cohesión Territorial:</w:t>
      </w:r>
      <w:r w:rsidRPr="00453A73">
        <w:rPr>
          <w:rFonts w:ascii="Arial" w:hAnsi="Arial" w:cs="Arial"/>
          <w:sz w:val="24"/>
          <w:szCs w:val="24"/>
        </w:rPr>
        <w:t xml:space="preserve"> </w:t>
      </w:r>
      <w:r w:rsidR="00B60C30" w:rsidRPr="00B60C30">
        <w:rPr>
          <w:rFonts w:ascii="Arial" w:hAnsi="Arial" w:cs="Arial"/>
          <w:sz w:val="24"/>
          <w:szCs w:val="24"/>
        </w:rPr>
        <w:t xml:space="preserve">Bernardo </w:t>
      </w:r>
      <w:proofErr w:type="spellStart"/>
      <w:r w:rsidR="00B60C30" w:rsidRPr="00B60C30">
        <w:rPr>
          <w:rFonts w:ascii="Arial" w:hAnsi="Arial" w:cs="Arial"/>
          <w:sz w:val="24"/>
          <w:szCs w:val="24"/>
        </w:rPr>
        <w:t>Ciriza</w:t>
      </w:r>
      <w:proofErr w:type="spellEnd"/>
      <w:r w:rsidR="00B60C30" w:rsidRPr="00B60C30">
        <w:rPr>
          <w:rFonts w:ascii="Arial" w:hAnsi="Arial" w:cs="Arial"/>
          <w:sz w:val="24"/>
          <w:szCs w:val="24"/>
        </w:rPr>
        <w:t xml:space="preserve"> Pérez</w:t>
      </w:r>
      <w:bookmarkEnd w:id="0"/>
    </w:p>
    <w:sectPr w:rsidR="00B60C30" w:rsidRPr="00B60C30" w:rsidSect="00137F43">
      <w:headerReference w:type="default" r:id="rId9"/>
      <w:headerReference w:type="first" r:id="rId10"/>
      <w:footerReference w:type="first" r:id="rId11"/>
      <w:pgSz w:w="11906" w:h="16838" w:code="9"/>
      <w:pgMar w:top="1985" w:right="1418" w:bottom="709" w:left="1418" w:header="851" w:footer="709" w:gutter="0"/>
      <w:paperSrc w:firs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3CB" w:rsidRDefault="006D63CB">
      <w:r>
        <w:separator/>
      </w:r>
    </w:p>
  </w:endnote>
  <w:endnote w:type="continuationSeparator" w:id="0">
    <w:p w:rsidR="006D63CB" w:rsidRDefault="006D6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altName w:val="Liberation Mono"/>
    <w:charset w:val="00"/>
    <w:family w:val="auto"/>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45B" w:rsidRPr="00A2145B" w:rsidRDefault="00A2145B" w:rsidP="00A2145B">
    <w:pPr>
      <w:pStyle w:val="Piedepgina"/>
      <w:jc w:val="right"/>
      <w:rPr>
        <w:rFonts w:ascii="Courier New" w:hAnsi="Courier New" w:cs="Courier New"/>
        <w:sz w:val="18"/>
        <w:szCs w:val="18"/>
      </w:rPr>
    </w:pPr>
    <w:r w:rsidRPr="00A2145B">
      <w:rPr>
        <w:rFonts w:ascii="Courier New" w:hAnsi="Courier New" w:cs="Courier New"/>
        <w:sz w:val="18"/>
        <w:szCs w:val="18"/>
      </w:rPr>
      <w:t xml:space="preserve">Pág. </w:t>
    </w:r>
    <w:r w:rsidR="00FA28DC" w:rsidRPr="00A2145B">
      <w:rPr>
        <w:rStyle w:val="Nmerodepgina"/>
        <w:rFonts w:ascii="Courier New" w:hAnsi="Courier New" w:cs="Courier New"/>
        <w:sz w:val="18"/>
        <w:szCs w:val="18"/>
      </w:rPr>
      <w:fldChar w:fldCharType="begin"/>
    </w:r>
    <w:r w:rsidRPr="00A2145B">
      <w:rPr>
        <w:rStyle w:val="Nmerodepgina"/>
        <w:rFonts w:ascii="Courier New" w:hAnsi="Courier New" w:cs="Courier New"/>
        <w:sz w:val="18"/>
        <w:szCs w:val="18"/>
      </w:rPr>
      <w:instrText xml:space="preserve"> PAGE </w:instrText>
    </w:r>
    <w:r w:rsidR="00FA28DC" w:rsidRPr="00A2145B">
      <w:rPr>
        <w:rStyle w:val="Nmerodepgina"/>
        <w:rFonts w:ascii="Courier New" w:hAnsi="Courier New" w:cs="Courier New"/>
        <w:sz w:val="18"/>
        <w:szCs w:val="18"/>
      </w:rPr>
      <w:fldChar w:fldCharType="separate"/>
    </w:r>
    <w:r w:rsidR="00B60C30">
      <w:rPr>
        <w:rStyle w:val="Nmerodepgina"/>
        <w:rFonts w:ascii="Courier New" w:hAnsi="Courier New" w:cs="Courier New"/>
        <w:noProof/>
        <w:sz w:val="18"/>
        <w:szCs w:val="18"/>
      </w:rPr>
      <w:t>1</w:t>
    </w:r>
    <w:r w:rsidR="00FA28DC" w:rsidRPr="00A2145B">
      <w:rPr>
        <w:rStyle w:val="Nmerodepgina"/>
        <w:rFonts w:ascii="Courier New" w:hAnsi="Courier New" w:cs="Courier New"/>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3CB" w:rsidRDefault="006D63CB">
      <w:r>
        <w:separator/>
      </w:r>
    </w:p>
  </w:footnote>
  <w:footnote w:type="continuationSeparator" w:id="0">
    <w:p w:rsidR="006D63CB" w:rsidRDefault="006D63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F6F" w:rsidRPr="007250F0" w:rsidRDefault="00832136" w:rsidP="00B17CCC">
    <w:pPr>
      <w:pStyle w:val="Encabezado"/>
      <w:tabs>
        <w:tab w:val="clear" w:pos="4252"/>
        <w:tab w:val="clear" w:pos="8504"/>
        <w:tab w:val="left" w:pos="7860"/>
        <w:tab w:val="right" w:pos="9070"/>
      </w:tabs>
    </w:pPr>
    <w:r>
      <w:tab/>
    </w:r>
    <w:r w:rsidR="00B17CCC">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F6F" w:rsidRDefault="00CA2943" w:rsidP="00696F6F">
    <w:pPr>
      <w:pStyle w:val="Encabezado"/>
      <w:ind w:left="-765"/>
    </w:pPr>
    <w:r>
      <w:rPr>
        <w:noProof/>
      </w:rPr>
      <w:drawing>
        <wp:anchor distT="0" distB="0" distL="114300" distR="114300" simplePos="0" relativeHeight="251657216" behindDoc="0" locked="0" layoutInCell="1" allowOverlap="1" wp14:anchorId="311D882B" wp14:editId="54FDB123">
          <wp:simplePos x="0" y="0"/>
          <wp:positionH relativeFrom="page">
            <wp:align>left</wp:align>
          </wp:positionH>
          <wp:positionV relativeFrom="page">
            <wp:align>top</wp:align>
          </wp:positionV>
          <wp:extent cx="7569186" cy="1803058"/>
          <wp:effectExtent l="25400" t="0" r="14" b="0"/>
          <wp:wrapNone/>
          <wp:docPr id="60" name="Imagen 60" descr="DG Funcion Pu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G Funcion Publica"/>
                  <pic:cNvPicPr>
                    <a:picLocks noChangeAspect="1" noChangeArrowheads="1"/>
                  </pic:cNvPicPr>
                </pic:nvPicPr>
                <pic:blipFill>
                  <a:blip r:embed="rId1"/>
                  <a:stretch>
                    <a:fillRect/>
                  </a:stretch>
                </pic:blipFill>
                <pic:spPr bwMode="auto">
                  <a:xfrm>
                    <a:off x="0" y="0"/>
                    <a:ext cx="7569186" cy="1803058"/>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670399"/>
    <w:multiLevelType w:val="hybridMultilevel"/>
    <w:tmpl w:val="77E4D2A2"/>
    <w:lvl w:ilvl="0" w:tplc="0C0A0001">
      <w:start w:val="1"/>
      <w:numFmt w:val="bullet"/>
      <w:lvlText w:val=""/>
      <w:lvlJc w:val="left"/>
      <w:pPr>
        <w:ind w:left="1146" w:hanging="360"/>
      </w:pPr>
      <w:rPr>
        <w:rFonts w:ascii="Symbol" w:hAnsi="Symbol" w:hint="default"/>
      </w:rPr>
    </w:lvl>
    <w:lvl w:ilvl="1" w:tplc="0C0A0003">
      <w:start w:val="1"/>
      <w:numFmt w:val="bullet"/>
      <w:lvlText w:val="o"/>
      <w:lvlJc w:val="left"/>
      <w:pPr>
        <w:ind w:left="1866" w:hanging="360"/>
      </w:pPr>
      <w:rPr>
        <w:rFonts w:ascii="Courier New" w:hAnsi="Courier New" w:cs="Courier New" w:hint="default"/>
      </w:rPr>
    </w:lvl>
    <w:lvl w:ilvl="2" w:tplc="0C0A0005">
      <w:start w:val="1"/>
      <w:numFmt w:val="bullet"/>
      <w:lvlText w:val=""/>
      <w:lvlJc w:val="left"/>
      <w:pPr>
        <w:ind w:left="2586" w:hanging="360"/>
      </w:pPr>
      <w:rPr>
        <w:rFonts w:ascii="Wingdings" w:hAnsi="Wingdings" w:hint="default"/>
      </w:rPr>
    </w:lvl>
    <w:lvl w:ilvl="3" w:tplc="0C0A0001">
      <w:start w:val="1"/>
      <w:numFmt w:val="bullet"/>
      <w:lvlText w:val=""/>
      <w:lvlJc w:val="left"/>
      <w:pPr>
        <w:ind w:left="3306" w:hanging="360"/>
      </w:pPr>
      <w:rPr>
        <w:rFonts w:ascii="Symbol" w:hAnsi="Symbol" w:hint="default"/>
      </w:rPr>
    </w:lvl>
    <w:lvl w:ilvl="4" w:tplc="0C0A0003">
      <w:start w:val="1"/>
      <w:numFmt w:val="bullet"/>
      <w:lvlText w:val="o"/>
      <w:lvlJc w:val="left"/>
      <w:pPr>
        <w:ind w:left="4026" w:hanging="360"/>
      </w:pPr>
      <w:rPr>
        <w:rFonts w:ascii="Courier New" w:hAnsi="Courier New" w:cs="Courier New" w:hint="default"/>
      </w:rPr>
    </w:lvl>
    <w:lvl w:ilvl="5" w:tplc="0C0A0005">
      <w:start w:val="1"/>
      <w:numFmt w:val="bullet"/>
      <w:lvlText w:val=""/>
      <w:lvlJc w:val="left"/>
      <w:pPr>
        <w:ind w:left="4746" w:hanging="360"/>
      </w:pPr>
      <w:rPr>
        <w:rFonts w:ascii="Wingdings" w:hAnsi="Wingdings" w:hint="default"/>
      </w:rPr>
    </w:lvl>
    <w:lvl w:ilvl="6" w:tplc="0C0A0001">
      <w:start w:val="1"/>
      <w:numFmt w:val="bullet"/>
      <w:lvlText w:val=""/>
      <w:lvlJc w:val="left"/>
      <w:pPr>
        <w:ind w:left="5466" w:hanging="360"/>
      </w:pPr>
      <w:rPr>
        <w:rFonts w:ascii="Symbol" w:hAnsi="Symbol" w:hint="default"/>
      </w:rPr>
    </w:lvl>
    <w:lvl w:ilvl="7" w:tplc="0C0A0003">
      <w:start w:val="1"/>
      <w:numFmt w:val="bullet"/>
      <w:lvlText w:val="o"/>
      <w:lvlJc w:val="left"/>
      <w:pPr>
        <w:ind w:left="6186" w:hanging="360"/>
      </w:pPr>
      <w:rPr>
        <w:rFonts w:ascii="Courier New" w:hAnsi="Courier New" w:cs="Courier New" w:hint="default"/>
      </w:rPr>
    </w:lvl>
    <w:lvl w:ilvl="8" w:tplc="0C0A0005">
      <w:start w:val="1"/>
      <w:numFmt w:val="bullet"/>
      <w:lvlText w:val=""/>
      <w:lvlJc w:val="left"/>
      <w:pPr>
        <w:ind w:left="6906"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784"/>
    <w:rsid w:val="0003566C"/>
    <w:rsid w:val="000458CF"/>
    <w:rsid w:val="00070149"/>
    <w:rsid w:val="000729E0"/>
    <w:rsid w:val="0009463A"/>
    <w:rsid w:val="000B64A1"/>
    <w:rsid w:val="001306D5"/>
    <w:rsid w:val="00137F43"/>
    <w:rsid w:val="00160151"/>
    <w:rsid w:val="00192C26"/>
    <w:rsid w:val="00201F7D"/>
    <w:rsid w:val="002168BE"/>
    <w:rsid w:val="00277C9A"/>
    <w:rsid w:val="002843BA"/>
    <w:rsid w:val="00291E79"/>
    <w:rsid w:val="002F5558"/>
    <w:rsid w:val="003016DA"/>
    <w:rsid w:val="003218B9"/>
    <w:rsid w:val="00355B58"/>
    <w:rsid w:val="003F1206"/>
    <w:rsid w:val="004031A8"/>
    <w:rsid w:val="00426486"/>
    <w:rsid w:val="00453A73"/>
    <w:rsid w:val="00475FFA"/>
    <w:rsid w:val="004A0341"/>
    <w:rsid w:val="004C58DB"/>
    <w:rsid w:val="004F041D"/>
    <w:rsid w:val="004F4088"/>
    <w:rsid w:val="005031E3"/>
    <w:rsid w:val="00524782"/>
    <w:rsid w:val="005367EB"/>
    <w:rsid w:val="00560A6B"/>
    <w:rsid w:val="00597336"/>
    <w:rsid w:val="005A4445"/>
    <w:rsid w:val="005B095B"/>
    <w:rsid w:val="00610AAA"/>
    <w:rsid w:val="00652AB1"/>
    <w:rsid w:val="006764C1"/>
    <w:rsid w:val="00696F6F"/>
    <w:rsid w:val="006A5952"/>
    <w:rsid w:val="006D63CB"/>
    <w:rsid w:val="007118DF"/>
    <w:rsid w:val="00714292"/>
    <w:rsid w:val="0072622D"/>
    <w:rsid w:val="007335A4"/>
    <w:rsid w:val="00780CA4"/>
    <w:rsid w:val="00793F61"/>
    <w:rsid w:val="007E640E"/>
    <w:rsid w:val="007F791E"/>
    <w:rsid w:val="00831682"/>
    <w:rsid w:val="00832136"/>
    <w:rsid w:val="00880B49"/>
    <w:rsid w:val="009226EF"/>
    <w:rsid w:val="009603A5"/>
    <w:rsid w:val="0096171C"/>
    <w:rsid w:val="00994342"/>
    <w:rsid w:val="009D73FA"/>
    <w:rsid w:val="009E202F"/>
    <w:rsid w:val="009E381E"/>
    <w:rsid w:val="00A117E7"/>
    <w:rsid w:val="00A2145B"/>
    <w:rsid w:val="00A46042"/>
    <w:rsid w:val="00AB60B3"/>
    <w:rsid w:val="00B17CCC"/>
    <w:rsid w:val="00B46857"/>
    <w:rsid w:val="00B51D43"/>
    <w:rsid w:val="00B60C30"/>
    <w:rsid w:val="00BC7784"/>
    <w:rsid w:val="00BD4B56"/>
    <w:rsid w:val="00BD6A02"/>
    <w:rsid w:val="00C7645D"/>
    <w:rsid w:val="00C970EC"/>
    <w:rsid w:val="00CA2943"/>
    <w:rsid w:val="00CC186C"/>
    <w:rsid w:val="00D150AC"/>
    <w:rsid w:val="00D27CE0"/>
    <w:rsid w:val="00DA6D6E"/>
    <w:rsid w:val="00DB144D"/>
    <w:rsid w:val="00DC42B6"/>
    <w:rsid w:val="00DF6784"/>
    <w:rsid w:val="00E21BF7"/>
    <w:rsid w:val="00E549D7"/>
    <w:rsid w:val="00E55C6B"/>
    <w:rsid w:val="00ED5CA9"/>
    <w:rsid w:val="00F323EB"/>
    <w:rsid w:val="00F37BED"/>
    <w:rsid w:val="00FA28DC"/>
    <w:rsid w:val="00FD3499"/>
  </w:rsids>
  <m:mathPr>
    <m:mathFont m:val="Cambria Math"/>
    <m:brkBin m:val="before"/>
    <m:brkBinSub m:val="--"/>
    <m:smallFrac/>
    <m:dispDef/>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857"/>
    <w:rPr>
      <w:lang w:val="es-ES"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s-ES" w:eastAsia="es-ES"/>
    </w:rPr>
  </w:style>
  <w:style w:type="table" w:styleId="Tablaconcuadrcula">
    <w:name w:val="Table Grid"/>
    <w:basedOn w:val="Tablanormal"/>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857"/>
    <w:rPr>
      <w:lang w:val="es-ES"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s-ES" w:eastAsia="es-ES"/>
    </w:rPr>
  </w:style>
  <w:style w:type="table" w:styleId="Tablaconcuadrcula">
    <w:name w:val="Table Grid"/>
    <w:basedOn w:val="Tablanormal"/>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077973">
      <w:bodyDiv w:val="1"/>
      <w:marLeft w:val="0"/>
      <w:marRight w:val="0"/>
      <w:marTop w:val="0"/>
      <w:marBottom w:val="0"/>
      <w:divBdr>
        <w:top w:val="none" w:sz="0" w:space="0" w:color="auto"/>
        <w:left w:val="none" w:sz="0" w:space="0" w:color="auto"/>
        <w:bottom w:val="none" w:sz="0" w:space="0" w:color="auto"/>
        <w:right w:val="none" w:sz="0" w:space="0" w:color="auto"/>
      </w:divBdr>
    </w:div>
    <w:div w:id="1035614241">
      <w:bodyDiv w:val="1"/>
      <w:marLeft w:val="0"/>
      <w:marRight w:val="0"/>
      <w:marTop w:val="0"/>
      <w:marBottom w:val="0"/>
      <w:divBdr>
        <w:top w:val="none" w:sz="0" w:space="0" w:color="auto"/>
        <w:left w:val="none" w:sz="0" w:space="0" w:color="auto"/>
        <w:bottom w:val="none" w:sz="0" w:space="0" w:color="auto"/>
        <w:right w:val="none" w:sz="0" w:space="0" w:color="auto"/>
      </w:divBdr>
    </w:div>
    <w:div w:id="1130707640">
      <w:bodyDiv w:val="1"/>
      <w:marLeft w:val="0"/>
      <w:marRight w:val="0"/>
      <w:marTop w:val="0"/>
      <w:marBottom w:val="0"/>
      <w:divBdr>
        <w:top w:val="none" w:sz="0" w:space="0" w:color="auto"/>
        <w:left w:val="none" w:sz="0" w:space="0" w:color="auto"/>
        <w:bottom w:val="none" w:sz="0" w:space="0" w:color="auto"/>
        <w:right w:val="none" w:sz="0" w:space="0" w:color="auto"/>
      </w:divBdr>
    </w:div>
    <w:div w:id="1145122607">
      <w:bodyDiv w:val="1"/>
      <w:marLeft w:val="0"/>
      <w:marRight w:val="0"/>
      <w:marTop w:val="0"/>
      <w:marBottom w:val="0"/>
      <w:divBdr>
        <w:top w:val="none" w:sz="0" w:space="0" w:color="auto"/>
        <w:left w:val="none" w:sz="0" w:space="0" w:color="auto"/>
        <w:bottom w:val="none" w:sz="0" w:space="0" w:color="auto"/>
        <w:right w:val="none" w:sz="0" w:space="0" w:color="auto"/>
      </w:divBdr>
    </w:div>
    <w:div w:id="2041978816">
      <w:bodyDiv w:val="1"/>
      <w:marLeft w:val="0"/>
      <w:marRight w:val="0"/>
      <w:marTop w:val="0"/>
      <w:marBottom w:val="0"/>
      <w:divBdr>
        <w:top w:val="none" w:sz="0" w:space="0" w:color="auto"/>
        <w:left w:val="none" w:sz="0" w:space="0" w:color="auto"/>
        <w:bottom w:val="none" w:sz="0" w:space="0" w:color="auto"/>
        <w:right w:val="none" w:sz="0" w:space="0" w:color="auto"/>
      </w:divBdr>
    </w:div>
    <w:div w:id="20600069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74D3C-4996-42CA-9CDE-04158F0D1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607</Words>
  <Characters>3342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3942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Aranaz, Carlota</cp:lastModifiedBy>
  <cp:revision>4</cp:revision>
  <cp:lastPrinted>2020-09-09T11:04:00Z</cp:lastPrinted>
  <dcterms:created xsi:type="dcterms:W3CDTF">2020-10-16T08:57:00Z</dcterms:created>
  <dcterms:modified xsi:type="dcterms:W3CDTF">2020-11-16T14:05:00Z</dcterms:modified>
</cp:coreProperties>
</file>