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escenarios y plazos para la vacunación contra el covid-19,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con el fin de que sea respondida en el Pleno por la Consejera de Salud del Gobierno de Navarra.</w:t>
      </w:r>
    </w:p>
    <w:p>
      <w:pPr>
        <w:pStyle w:val="0"/>
        <w:suppressAutoHyphens w:val="false"/>
        <w:rPr>
          <w:rStyle w:val="1"/>
        </w:rPr>
      </w:pPr>
      <w:r>
        <w:rPr>
          <w:rStyle w:val="1"/>
        </w:rPr>
        <w:t xml:space="preserve">La vacuna no es el único recurso frente a la covid, pero sí el más importante para contener el virus y devolver a la sociedad una cierta normalidad. Las diferentes etapas en las que se ha ido avanzando en la investigación así como la publicación de resultados prometedores están dando lugar a un horizonte cercano para conseguirlo. Sin embargo, otros intereses menos sanitarios han hecho que noticias de todo tipo sobre las vacunas vayan ocupando todos los medios de comunicación y redes, mezclando demasiados temas y dando patente de certeza a muchas elucubraciones, inexactitudes y bulos.</w:t>
      </w:r>
    </w:p>
    <w:p>
      <w:pPr>
        <w:pStyle w:val="0"/>
        <w:suppressAutoHyphens w:val="false"/>
        <w:rPr>
          <w:rStyle w:val="1"/>
        </w:rPr>
      </w:pPr>
      <w:r>
        <w:rPr>
          <w:rStyle w:val="1"/>
        </w:rPr>
        <w:t xml:space="preserve">Entendemos que la población anhela vacunas y puede suponer un punto de esperanza el tener ese horizonte tan cercano, pero las contradictorias informaciones, los espurios intereses y el baile de fechas al que hemos asistido desde hace meses hacen que esta perspectiva sea más un punto de frustración que de esperanza.</w:t>
      </w:r>
    </w:p>
    <w:p>
      <w:pPr>
        <w:pStyle w:val="0"/>
        <w:suppressAutoHyphens w:val="false"/>
        <w:rPr>
          <w:rStyle w:val="1"/>
        </w:rPr>
      </w:pPr>
      <w:r>
        <w:rPr>
          <w:rStyle w:val="1"/>
        </w:rPr>
        <w:t xml:space="preserve">Por todo ello:</w:t>
      </w:r>
    </w:p>
    <w:p>
      <w:pPr>
        <w:pStyle w:val="0"/>
        <w:suppressAutoHyphens w:val="false"/>
        <w:rPr>
          <w:rStyle w:val="1"/>
        </w:rPr>
      </w:pPr>
      <w:r>
        <w:rPr>
          <w:rStyle w:val="1"/>
        </w:rPr>
        <w:t xml:space="preserve">¿Qué escenarios y plazos contempla el Gobierno de Navarra para la vacunación contra el covid-19?</w:t>
      </w:r>
    </w:p>
    <w:p>
      <w:pPr>
        <w:pStyle w:val="0"/>
        <w:suppressAutoHyphens w:val="false"/>
        <w:rPr>
          <w:rStyle w:val="1"/>
        </w:rPr>
      </w:pPr>
      <w:r>
        <w:rPr>
          <w:rStyle w:val="1"/>
        </w:rPr>
        <w:t xml:space="preserve">En Pamplona-lruña, a 2 de diciembre de 2020</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