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gaurkosun handiko galdera, maskara gardenei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 Ahal Dugu foru parlamentarien elkarteari atxikitako foru parlamentari Ainhoa Aznárez Igarza andreak gaurkotasun handiko honako galdera hau aurkezten du, Lehendakaritzako, Berdintasuneko, Funtzio Publikoko eta Barneko kontseilariak azaroaren 19ko Osoko Bilkuran erantzun diezaion:</w:t>
      </w:r>
    </w:p>
    <w:p>
      <w:pPr>
        <w:pStyle w:val="0"/>
        <w:suppressAutoHyphens w:val="false"/>
        <w:rPr>
          <w:rStyle w:val="1"/>
        </w:rPr>
      </w:pPr>
      <w:r>
        <w:rPr>
          <w:rStyle w:val="1"/>
        </w:rPr>
        <w:t xml:space="preserve">Pandemiak modu bikoitzean jo ditu gorrak. Izan ere, gaixotasun horretaz gain, maskara erabiltzeak eragozten die beste pertsonen ezpain aldea ikustea, komunikatzeko behar dutena, ezintasuna, ziurgabetasuna eta antsietatea sorraraziz. Horren ondorioz etxean geratzera jotzen dute eta askotan osasun mentaleko arazoak izaten dira.</w:t>
      </w:r>
    </w:p>
    <w:p>
      <w:pPr>
        <w:pStyle w:val="0"/>
        <w:suppressAutoHyphens w:val="false"/>
        <w:rPr>
          <w:rStyle w:val="1"/>
        </w:rPr>
      </w:pPr>
      <w:r>
        <w:rPr>
          <w:rStyle w:val="1"/>
        </w:rPr>
        <w:t xml:space="preserve">Zer aurreikuspen du Gobernuak Administrazioan, irakasleekin hasi eta jendeari arreta ematen dutenengana iritsiz, maskara gardenak erabil daitezen, entzumen-desgaitasuna dutenen eskubideak bete ahal izateko?</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