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previsión de movilidad y reuniones familiares de cara a la Navidad,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Javier Esparza Abaurrea, portavoz del Grupo Parlamentario Navarra Suma, al amparo de lo dispuesto en el Reglamento de la Cámara,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previsión tiene el Gobierno de Navarra en cuanto a movilidad y reuniones familiares de cara a la Navidad?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noviembre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