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abuztuaren 24an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Buil García jaunak aurkezturiko galdera, Nafarroako Kirol eta Gazteriaren Institutuaren" Printzearen Gotorlekua” kirol egoitzako kirolari egoiliarren plazak betetzeko deialdiari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abuztuaren 24an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 Ahal Dugu foru parlamentarien elkarteari atxikitako foru parlamentari Mikel Buil Garcíak, Legebiltzarreko Erregelamenduan xedatuaren babesean, honako galdera hauek aurkezten ditu, Kultura eta Kirol Departamentuak idatziz erantzun ditzan. </w:t>
      </w:r>
    </w:p>
    <w:p>
      <w:pPr>
        <w:pStyle w:val="0"/>
        <w:suppressAutoHyphens w:val="false"/>
        <w:rPr>
          <w:rStyle w:val="1"/>
        </w:rPr>
      </w:pPr>
      <w:r>
        <w:rPr>
          <w:rStyle w:val="1"/>
        </w:rPr>
        <w:t xml:space="preserve">2020ko abuztuaren 12ko 184. Nafarroako Aldizkari Ofizialean argitara eman da 517/2020 Ebazpena, uztailaren 30ekoa, Nafarroako Kirolaren Institutuko zuzendari kudeatzaileak emana, zeinaren bidez onesten baitira Nafarroako Kirolaren Institutuaren “Printzearen Gotorlekua” egoitzako kirolari egoiliarren plazak betetzeko deialdiaren oinarriak, plaza esleitzen den egunetik (betiere 2020ko irailaren 7tik aurrera) 2021eko uztailaren 31ra arteko eperako, biak barne. </w:t>
      </w:r>
    </w:p>
    <w:p>
      <w:pPr>
        <w:pStyle w:val="0"/>
        <w:suppressAutoHyphens w:val="false"/>
        <w:rPr>
          <w:rStyle w:val="1"/>
        </w:rPr>
      </w:pPr>
      <w:r>
        <w:rPr>
          <w:rStyle w:val="1"/>
        </w:rPr>
        <w:t xml:space="preserve">Hori dela eta, honakoa galdetzen dugu: </w:t>
      </w:r>
    </w:p>
    <w:p>
      <w:pPr>
        <w:pStyle w:val="0"/>
        <w:suppressAutoHyphens w:val="false"/>
        <w:rPr>
          <w:rStyle w:val="1"/>
        </w:rPr>
      </w:pPr>
      <w:r>
        <w:rPr>
          <w:rStyle w:val="1"/>
        </w:rPr>
        <w:t xml:space="preserve">• Zergatik ez dagoen ikasle egoiliarrendako tokietarako deialdirik, aurreko ikasturteetan bezala. </w:t>
      </w:r>
    </w:p>
    <w:p>
      <w:pPr>
        <w:pStyle w:val="0"/>
        <w:suppressAutoHyphens w:val="false"/>
        <w:rPr>
          <w:rStyle w:val="1"/>
        </w:rPr>
      </w:pPr>
      <w:r>
        <w:rPr>
          <w:rStyle w:val="1"/>
        </w:rPr>
        <w:t xml:space="preserve">• Zergatik lehenetsi den kirolari egoiliarrendako deialdia, ikasle egoiliarren aurrean. </w:t>
      </w:r>
    </w:p>
    <w:p>
      <w:pPr>
        <w:pStyle w:val="0"/>
        <w:suppressAutoHyphens w:val="false"/>
        <w:rPr>
          <w:rStyle w:val="1"/>
        </w:rPr>
      </w:pPr>
      <w:r>
        <w:rPr>
          <w:rStyle w:val="1"/>
        </w:rPr>
        <w:t xml:space="preserve">• Alternatibarik eskaini ote den ikasle egoiliarrendako 55 tokietarako. </w:t>
      </w:r>
    </w:p>
    <w:p>
      <w:pPr>
        <w:pStyle w:val="0"/>
        <w:suppressAutoHyphens w:val="false"/>
        <w:rPr>
          <w:rStyle w:val="1"/>
        </w:rPr>
      </w:pPr>
      <w:r>
        <w:rPr>
          <w:rStyle w:val="1"/>
        </w:rPr>
        <w:t xml:space="preserve">Iruñean, 2020ko abuztuaren 14an </w:t>
      </w:r>
    </w:p>
    <w:p>
      <w:pPr>
        <w:pStyle w:val="0"/>
        <w:suppressAutoHyphens w:val="false"/>
        <w:rPr>
          <w:rStyle w:val="1"/>
        </w:rPr>
      </w:pPr>
      <w:r>
        <w:rPr>
          <w:rStyle w:val="1"/>
        </w:rPr>
        <w:t xml:space="preserve">Foru parlamentaria: Mikel Buil García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