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nuevo modelo residencial en centros de mayores y de personas con discapacidad,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la siguiente pregunta oral para contestación en el Pleno.</w:t>
      </w:r>
    </w:p>
    <w:p>
      <w:pPr>
        <w:pStyle w:val="0"/>
        <w:suppressAutoHyphens w:val="false"/>
        <w:rPr>
          <w:rStyle w:val="1"/>
        </w:rPr>
      </w:pPr>
      <w:r>
        <w:rPr>
          <w:rStyle w:val="1"/>
        </w:rPr>
        <w:t xml:space="preserve">El Gobierno de Navarra lleva meses trabajando en el diseño de un nuevo modelo residencial en centros de mayores y de personas con discapacidad. Un diseño que se está haciendo de la mano de las entidades gestoras, agentes sociales, personas mayores y familiares.</w:t>
      </w:r>
    </w:p>
    <w:p>
      <w:pPr>
        <w:pStyle w:val="0"/>
        <w:suppressAutoHyphens w:val="false"/>
        <w:rPr>
          <w:rStyle w:val="1"/>
        </w:rPr>
      </w:pPr>
      <w:r>
        <w:rPr>
          <w:rStyle w:val="1"/>
        </w:rPr>
        <w:t xml:space="preserve">Ante esta situación, el Grupo Parlamentario socialista presenta la siguiente pregunta oral:</w:t>
      </w:r>
    </w:p>
    <w:p>
      <w:pPr>
        <w:pStyle w:val="0"/>
        <w:suppressAutoHyphens w:val="false"/>
        <w:rPr>
          <w:rStyle w:val="1"/>
        </w:rPr>
      </w:pPr>
      <w:r>
        <w:rPr>
          <w:rStyle w:val="1"/>
        </w:rPr>
        <w:t xml:space="preserve">¿Cuál es el modelo residencial por el que apuesta el Gobierno de Navarra y qué plazos maneja para la implantación del mismo en los centros de nuestra Comunidad?</w:t>
      </w:r>
    </w:p>
    <w:p>
      <w:pPr>
        <w:pStyle w:val="0"/>
        <w:suppressAutoHyphens w:val="false"/>
        <w:rPr>
          <w:rStyle w:val="1"/>
        </w:rPr>
      </w:pPr>
      <w:r>
        <w:rPr>
          <w:rStyle w:val="1"/>
        </w:rPr>
        <w:t xml:space="preserve">Pamplona, 21 de mayo de 2020</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