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valoración del acuerdo de ampliación y flexibilización de los ERTE, formulada por el Ilmo. Sr. D. Ramón Alzórriz Goñi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PSN, al amparo de lo establecido en el Reglamento, formula a la Presidenta la siguiente pregunta oral de máxima actualidad, para su contestación en el Pleno del jueves 14 de mayo.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acuerdo alcanzado en el marco del diálogo social entre el Gobierno de España y los agentes económicos y sindicales para ampliar los Expedientes de Regulación Temporal de Empleo (ERTE), cuestión que fue solicitada por la Presidenta Chivite en una reciente Conferencia de Presidentes Autonómicos.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del acuerdo de ampliación y flexibilización de los ERTE?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Ramon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