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2020ko martxoaren 4an egindako bileran, honako erabaki hau onetsi zuen: “Erabakia. Horren bidez, Hezkuntza Departamentua premiatzen da beharrezkoa den araudia alda dezan, erlijio-irakasgaiaren eta haren ordezkoen irakaskuntzaren ordu-zama estatu-mailako araudiak ezartzen duen nahitaezko minimora murriztu dadin”.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Hezkuntza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Berariazko araudi sektoriala hiru hilabeteko epean alda dezan, halako moldez non erlijio-irakasgaiaren eta haren ordezkoen irakaskuntzaren ordu-zama estatu-mailako araudiak ezartzen duen nahitaezko minimora murriztuko baita eta murriztapen hori hurrengo 2020-2021 ikasturtean indar osoz aplikatzeko modukoa izanen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Aintzat har dezan erlijio-ikasgaia dela-eta egiten diren arau- edo lege-aldaketek beraiekin ez dutela lanpostu-galerarik ekarri behar lan-kontratu mugagabea duten Nafarroako erlijio-irakasleen kolektiboarentzat, ez eta haien kontratuetako lanaldi-portzentajearen galerarik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Lan-legepeko Langileen Negoziazio Mahaian eztabaidatu eta adostu dadin aipatu irakasgaiaren murrizketak irakasle-kolektibo horri ekar diezazkiokeen ondorioei eta lan-baldintzen aldaketari buruz”.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