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febrero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implementación de la política de Paisaje de acuerdo con el Convenio Europeo de Paisaje, formulada por la Ilma. Sra. D.ª María Aranzazu Biurrun Urpegui.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febrero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Arantza Biurrun Urpegui, adscrita al Grupo Parlamentario Partido Socialista de Navarra, al amparo de lo establecido en el Reglamento de la Cámara, formula al Vicepresidente segundo y Consejero de Ordenación del Territorio, Vivienda, Paisaje y Proyectos Estratégicos para su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Convenio Europeo del Paisaje, suscrito en Florencia en el año 2000 y ratificado por España en 2007, constituye un compromiso político por parte de las Administraciones autonómicas y locales, en orden a promover la protección, ordenación y gestión del paisaje.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líneas han desarrollado en su Departamento para implementar la política de Paisaje en la Comunidad Foral de acuerdo con el Convenio Europeo de Paisaje?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31 de enero de 2020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La Parlamentaria Foral: Arantza Biurrun Urpegui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